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funciones de la plaza de Tesorero/a, durante el año 2023, han sido desempeñadas por  los siguientes funcionarios y en los siguientes periodos, todos ellos de periodo inferior a un  mes para la sustitución del titular del puesto. D. Juan Francisco Marín Martínez (tesorero  en acumulación):</w:t>
      </w:r>
    </w:p>
    <w:p>
      <w:pPr/>
      <w:r>
        <w:rPr/>
        <w:t xml:space="preserve">- Dña. Antonia Padilla Romero, funcionaria del grupo C, subgrupo C1, del  15/02/23 al 14/03/2023. </w:t>
      </w:r>
    </w:p>
    <w:p>
      <w:pPr/>
      <w:r>
        <w:rPr/>
        <w:t xml:space="preserve">- D. Diego Fernández Baeza, funcionario del grupo C, subgrupo C1, del  26/06/82023 al 18/07/2023. </w:t>
      </w:r>
    </w:p>
    <w:p>
      <w:pPr/>
      <w:r>
        <w:rPr/>
        <w:t xml:space="preserve">- D. Pedro Fernández Corbalán, funcionario que ocupaba una plaza del grupo C,  subgrupo C1, del 24/05/2023 al 23/06/2023.</w:t>
      </w:r>
    </w:p>
    <w:p>
      <w:pPr/>
      <w:r>
        <w:rPr/>
        <w:t xml:space="preserve">Las funciones de la plaza de Secretario/a, durante el año 2023, han sido desempeñadas  por los siguientes funcionarias y en los siguientes periodos, todos ellos de periodo inferior  a un mes para la sustitución del secretario general, D. Pedro José Segura López:</w:t>
      </w:r>
    </w:p>
    <w:p>
      <w:pPr/>
      <w:r>
        <w:rPr/>
        <w:t xml:space="preserve"> - Dña. Antonia Padilla Romero; funcionaria que ocupa plaza del grupo C, subgrupo C1, del 4 al 6/01/2023, y del 14 al 28/08/2023. </w:t>
      </w:r>
    </w:p>
    <w:p>
      <w:pPr/>
      <w:r>
        <w:rPr/>
        <w:t xml:space="preserve">- Dña. María Dolores Oñate Corbalán, funcionaria que ocupa plaza del grupo C,  subgrupo C1, del 16 al 24/02/2023, 23 y 24/03/2023, 2,4 Y 5/05/23, 29 y  30/06/2023, del 18/09/2023 al 02/10/2023, del 23 al 26/11/2023 y los días 4 y  5/12/2023. </w:t>
      </w:r>
    </w:p>
    <w:p>
      <w:pPr/>
      <w:r>
        <w:rPr/>
        <w:t xml:space="preserve">Las funciones de la plaza Interventor/a, durante el año 2023, han sido desempeñadas por  los siguientes funcionarios/as en los siguientes periodos, todos ellos de periodo inferior a  un mes para la sustitución de la interventora general, Dña. Elena Morente García: </w:t>
      </w:r>
    </w:p>
    <w:p>
      <w:pPr/>
      <w:r>
        <w:rPr/>
        <w:t xml:space="preserve">- Doña Francisca Durán Guirao, funcionaria del grupo C, subgrupo C1, del 5 al  13/01/2023, del 13 al 21/02/2023, y del 20/11/2023 al 19/12/2023. </w:t>
      </w:r>
    </w:p>
    <w:p>
      <w:pPr/>
      <w:r>
        <w:rPr/>
        <w:t xml:space="preserve">- D. Diego Fernández Baeza, funcionario del grupo C, subgrupo C1del 20/11/2023  al 19/12/2023.  </w:t>
      </w:r>
    </w:p>
    <w:tbl>
      <w:tblGrid>
        <w:gridCol w:w="232800" w:type="dxa"/>
        <w:gridCol w:w="21800" w:type="dxa"/>
        <w:gridCol w:w="260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28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1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0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32800" w:type="pct"/>
            <w:gridSpan w:val="2"/>
          </w:tcPr>
          <w:p>
            <w:pPr/>
            <w:r>
              <w:rPr/>
              <w:t xml:space="preserve">06-02-2024</w:t>
            </w:r>
          </w:p>
        </w:tc>
        <w:tc>
          <w:tcPr>
            <w:tcW w:w="21800" w:type="pct"/>
          </w:tcPr>
          <w:p>
            <w:pPr/>
            <w:r>
              <w:rPr/>
              <w:t xml:space="preserve"> Información sobre el desempeño de funciones sobre una plaza,  detalle de la plaza de inicio y fin durante el año 2023. </w:t>
            </w:r>
          </w:p>
        </w:tc>
        <w:tc>
          <w:tcPr>
            <w:tcW w:w="26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2026-08-22T22:42:43+00:00</dcterms:created>
  <dcterms:modified xsi:type="dcterms:W3CDTF">2026-08-22T22:42:43+00:00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