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>
          <w:b w:val="1"/>
          <w:bCs w:val="1"/>
        </w:rPr>
        <w:t xml:space="preserve">Consultas Activas </w:t>
      </w:r>
    </w:p>
    <w:p>
      <w:pPr>
        <w:pStyle w:val="Heading4"/>
      </w:pPr>
      <w:r>
        <w:rPr/>
        <w:t xml:space="preserve">MODIFICACION ORDENANZA FISCAL REGULADORA DE LA TASA POR LA PRESTACION DEL SERVICIO DE RECOGIDA DOMICILIARIA DE BASURAS Y TASAS POR TRANSPORTE, TRATAMIENTO Y ELIMINACION DE RESIDUOS 0128/2026--CH-E</w:t>
      </w:r>
    </w:p>
    <w:p>
      <w:pPr/>
      <w:r>
        <w:rPr>
          <w:b w:val="1"/>
          <w:bCs w:val="1"/>
        </w:rPr>
        <w:t xml:space="preserve">Fecha de inicio: 12-02-2026</w:t>
      </w:r>
    </w:p>
    <w:p>
      <w:pPr/>
      <w:r>
        <w:rPr>
          <w:b w:val="1"/>
          <w:bCs w:val="1"/>
        </w:rPr>
        <w:t xml:space="preserve">Fecha de fin: 31-03-2026</w:t>
      </w:r>
    </w:p>
    <w:p>
      <w:pPr/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Consultas Cerradas</w:t>
      </w:r>
    </w:p>
    <w:p>
      <w:pPr>
        <w:pStyle w:val="Heading4"/>
      </w:pPr>
      <w:r>
        <w:rPr/>
        <w:t xml:space="preserve">CONSULTA PÚBLICA PREVIA AL ESTABLECIMIENTO DE LA ORDENANZA REGULADORA DE PRECIOS PÚBLICOS DEL AYUNTAMIENTO DE CEHEGIN</w:t>
      </w:r>
    </w:p>
    <w:p>
      <w:pPr/>
      <w:r>
        <w:rPr>
          <w:b w:val="1"/>
          <w:bCs w:val="1"/>
        </w:rPr>
        <w:t xml:space="preserve">Fecha de inicio: 11-11-2025</w:t>
      </w:r>
    </w:p>
    <w:p>
      <w:pPr/>
      <w:r>
        <w:rPr>
          <w:b w:val="1"/>
          <w:bCs w:val="1"/>
        </w:rPr>
        <w:t xml:space="preserve">Fecha de fin: 31-12-2025</w:t>
      </w:r>
    </w:p>
    <w:p>
      <w:pPr/>
      <w:r>
        <w:rPr/>
        <w:t xml:space="preserve">  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MODIFICACION DE ORDENANZA FISCAL REGULADORA DE LA TASA POR LA REALIZACION DE DIVERSAS ACTIVIDADES ADMINISTRATIVAS Y OCUPACIONES PRIVATIVAS O APROVECHAMIENTO ESPECIAL DEL DOMINIO PUBLICO LOCAL DEL AYUNTAMIENTO DE CEHEGIN 3042/2025--CH-E</w:t>
      </w:r>
    </w:p>
    <w:p>
      <w:pPr/>
      <w:r>
        <w:rPr>
          <w:b w:val="1"/>
          <w:bCs w:val="1"/>
        </w:rPr>
        <w:t xml:space="preserve">Fecha de inicio: 10-11-2025</w:t>
      </w:r>
    </w:p>
    <w:p>
      <w:pPr/>
      <w:r>
        <w:rPr>
          <w:b w:val="1"/>
          <w:bCs w:val="1"/>
        </w:rPr>
        <w:t xml:space="preserve">Fecha de fin: 31-12-2025</w:t>
      </w:r>
    </w:p>
    <w:p>
      <w:pPr/>
      <w:r>
        <w:rPr/>
        <w:t xml:space="preserve">  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MODIFICACION DE ORDENACION FISCAL REGULADORA DE LA TASA POR DERECHOS DE EXAMEN DEL AYUNTAMIENTO DE CEHEGIN 3038/2025--CH-E</w:t>
      </w:r>
    </w:p>
    <w:p>
      <w:pPr/>
      <w:r>
        <w:rPr>
          <w:b w:val="1"/>
          <w:bCs w:val="1"/>
        </w:rPr>
        <w:t xml:space="preserve">Fecha de inicio: 10-11-2025</w:t>
      </w:r>
    </w:p>
    <w:p>
      <w:pPr/>
      <w:r>
        <w:rPr>
          <w:b w:val="1"/>
          <w:bCs w:val="1"/>
        </w:rPr>
        <w:t xml:space="preserve">Fecha de fin: 31-12-2025</w:t>
      </w:r>
    </w:p>
    <w:p>
      <w:pPr/>
      <w:r>
        <w:rPr/>
        <w:t xml:space="preserve">  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MODIFICACION DE ORDENANZA FISCAL REGULADORA DE LA TASA POR LA REALIZACION DE LA ACTIVIDAD ADMINISTRATIVA DE OTORGAMIENTO DE LICENCIAS URBANISTICAS 3043/2025--CH-E</w:t>
      </w:r>
    </w:p>
    <w:p>
      <w:pPr/>
      <w:r>
        <w:rPr>
          <w:b w:val="1"/>
          <w:bCs w:val="1"/>
        </w:rPr>
        <w:t xml:space="preserve">Fecha de inicio: 10-11-2025</w:t>
      </w:r>
    </w:p>
    <w:p>
      <w:pPr/>
      <w:r>
        <w:rPr>
          <w:b w:val="1"/>
          <w:bCs w:val="1"/>
        </w:rPr>
        <w:t xml:space="preserve">Fecha de fin: 31-12-2025</w:t>
      </w:r>
    </w:p>
    <w:p>
      <w:pPr/>
      <w:r>
        <w:rPr/>
        <w:t xml:space="preserve">  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ESTABLECIMIENTO DE ORDENANZA FISCAL REGULADORA DE LA TASA POR LA UTILIZACION PRIVATIVA O APROVECHAMIENTO ESPECIAL DEL SUELO, SUBSUELO O VUELO A FAVOR DE LAS EMPRESAS EXPLOTADORAS DE SERVICIOS DE SUMINISTROS 3044/2025--CH-E</w:t>
      </w:r>
    </w:p>
    <w:p>
      <w:pPr/>
      <w:r>
        <w:rPr>
          <w:b w:val="1"/>
          <w:bCs w:val="1"/>
        </w:rPr>
        <w:t xml:space="preserve">Fecha de inicio: 10-11-2025</w:t>
      </w:r>
    </w:p>
    <w:p>
      <w:pPr/>
      <w:r>
        <w:rPr>
          <w:b w:val="1"/>
          <w:bCs w:val="1"/>
        </w:rPr>
        <w:t xml:space="preserve">Fecha de fin: 31-12-2025</w:t>
      </w:r>
    </w:p>
    <w:p>
      <w:pPr/>
      <w:r>
        <w:rPr/>
        <w:t xml:space="preserve">  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ESTABLECIMIENTO DE ORDENANZA FISCAL REGULADORA DE LA TASA POR LA UTILIZACION PRIVATIVA O APROVECHAMIENTO ESPECIAL DEL SUELO, SUBSUELO O VUELO A FAVOR DE LAS EMPRESAS EXPLOTADORAS DE SERVICIOS DE SUMINISTROS 3044/2025--CH-E</w:t>
      </w:r>
    </w:p>
    <w:p>
      <w:pPr/>
      <w:r>
        <w:rPr>
          <w:b w:val="1"/>
          <w:bCs w:val="1"/>
        </w:rPr>
        <w:t xml:space="preserve">Fecha de inicio: 10-11-2025</w:t>
      </w:r>
    </w:p>
    <w:p>
      <w:pPr/>
      <w:r>
        <w:rPr>
          <w:b w:val="1"/>
          <w:bCs w:val="1"/>
        </w:rPr>
        <w:t xml:space="preserve">Fecha de fin: 31-12-2025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ORDENANZA REGULADORA DE LOS CENTROS DE ESTANCIAS DIURNAS DEL AYUNTAMIENTO DE CEHEGÍN</w:t>
      </w:r>
    </w:p>
    <w:p>
      <w:pPr/>
      <w:r>
        <w:rPr>
          <w:b w:val="1"/>
          <w:bCs w:val="1"/>
        </w:rPr>
        <w:t xml:space="preserve">Fecha de inicio: 25-08-2025</w:t>
      </w:r>
    </w:p>
    <w:p>
      <w:pPr/>
      <w:r>
        <w:rPr>
          <w:b w:val="1"/>
          <w:bCs w:val="1"/>
        </w:rPr>
        <w:t xml:space="preserve">Fecha de fin: 26-09-2025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ESTUDIO DE VIABILIDAD ECONÓMICA-FINANCIERA PARA LA CONCESIÓN DEL SERVICIO DE CENTRO DE DÍA VIRGEN DE LAS MARAVILLAS</w:t>
      </w:r>
    </w:p>
    <w:p>
      <w:pPr/>
      <w:r>
        <w:rPr>
          <w:b w:val="1"/>
          <w:bCs w:val="1"/>
        </w:rPr>
        <w:t xml:space="preserve">Fecha de inicio: 24-04-2025</w:t>
      </w:r>
    </w:p>
    <w:p>
      <w:pPr/>
      <w:r>
        <w:rPr>
          <w:b w:val="1"/>
          <w:bCs w:val="1"/>
        </w:rPr>
        <w:t xml:space="preserve">Fecha de fin: 26-05-2025</w:t>
      </w:r>
    </w:p>
    <w:p>
      <w:pPr/>
      <w:r>
        <w:rPr/>
        <w:t xml:space="preserve">  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PROYECTO DE AMPLIACIÓN DEPÓSITO CONTROLADO Y PLANTA DE TRATAMIENTO DE RNP (POLÍGONO 1, PARCELA 44, TÉRMINO MUNICIPAL DE CEHEGÍN, PROMOVIDO POR 3RS GESTIÓN MA SOSTENIBLE, SL)</w:t>
      </w:r>
    </w:p>
    <w:p>
      <w:pPr/>
      <w:r>
        <w:rPr>
          <w:b w:val="1"/>
          <w:bCs w:val="1"/>
        </w:rPr>
        <w:t xml:space="preserve">Fecha de inicio: 22-04-2025</w:t>
      </w:r>
    </w:p>
    <w:p>
      <w:pPr/>
      <w:r>
        <w:rPr>
          <w:b w:val="1"/>
          <w:bCs w:val="1"/>
        </w:rPr>
        <w:t xml:space="preserve">Fecha de fin: 23-05-2025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SOMETIMIENTO INFORMACIÓN PUBLICA EXPEDIENTE INFORMACIÓN PÚBLICA CESIÓN GRATUITA SOLAR ANTIGUO COLEGIO PÉREZ VILLANUEVA </w:t>
      </w:r>
    </w:p>
    <w:p>
      <w:pPr>
        <w:pStyle w:val="Heading3"/>
      </w:pPr>
      <w:r>
        <w:rPr/>
        <w:t xml:space="preserve"> </w:t>
      </w:r>
    </w:p>
    <w:p>
      <w:pPr/>
      <w:r>
        <w:rPr>
          <w:b w:val="1"/>
          <w:bCs w:val="1"/>
        </w:rPr>
        <w:t xml:space="preserve">MODIFICACIÓN ORDENANZA FISCAL REGULADORA DEL IMPUESTO SOBRE ACTIVIDADES ECONÓMICAS</w:t>
      </w:r>
    </w:p>
    <w:p>
      <w:pPr>
        <w:pStyle w:val="Heading3"/>
      </w:pPr>
      <w:r>
        <w:rPr/>
        <w:t xml:space="preserve"> </w:t>
      </w:r>
    </w:p>
    <w:p>
      <w:pPr/>
      <w:r>
        <w:rPr>
          <w:b w:val="1"/>
          <w:bCs w:val="1"/>
        </w:rPr>
        <w:t xml:space="preserve">MODIFICACIÓN DE ORDENANZA REGULADORA DEL IMPUESTO SOBRE BIENES INMUEBLES</w:t>
      </w:r>
    </w:p>
    <w:p>
      <w:pPr>
        <w:pStyle w:val="Heading3"/>
      </w:pPr>
      <w:r>
        <w:rPr/>
        <w:t xml:space="preserve"> </w:t>
      </w:r>
    </w:p>
    <w:p>
      <w:pPr/>
      <w:r>
        <w:rPr>
          <w:b w:val="1"/>
          <w:bCs w:val="1"/>
        </w:rPr>
        <w:t xml:space="preserve">ORDENANZA FISCAL REGULADORA DEL IMPUESTO SOBRE VEHÍCULOS DE TRACCIÓN MECÁNICA</w:t>
      </w:r>
    </w:p>
    <w:p>
      <w:pPr>
        <w:pStyle w:val="Heading3"/>
      </w:pPr>
      <w:r>
        <w:rPr/>
        <w:t xml:space="preserve"> </w:t>
      </w:r>
    </w:p>
    <w:p>
      <w:pPr/>
      <w:r>
        <w:rPr>
          <w:b w:val="1"/>
          <w:bCs w:val="1"/>
        </w:rPr>
        <w:t xml:space="preserve">ORDENANZA FISCAL REGULADORA DEL IMPUESTO SOBRE VEHÍCULOS DE TRACCIÓN MECÁNICA</w:t>
      </w:r>
    </w:p>
    <w:p>
      <w:pPr>
        <w:pStyle w:val="Heading3"/>
      </w:pPr>
      <w:r>
        <w:rPr/>
        <w:t xml:space="preserve"> </w:t>
      </w:r>
    </w:p>
    <w:p>
      <w:pPr/>
      <w:r>
        <w:rPr>
          <w:b w:val="1"/>
          <w:bCs w:val="1"/>
        </w:rPr>
        <w:t xml:space="preserve">MODIFICACIÓN DE ORDENANZA ORDENANZA REGULADORA DE LA TASA POR LA REALIZACIÓN DE LA ACTIVIDAD ADMINISTRATIVA DE EXPEDICIÓN DE DOCUMENTOS ADMINISTRATIVOS</w:t>
      </w:r>
    </w:p>
    <w:p>
      <w:pPr>
        <w:pStyle w:val="Heading3"/>
      </w:pPr>
      <w:r>
        <w:rPr/>
        <w:t xml:space="preserve"> </w:t>
      </w:r>
    </w:p>
    <w:p>
      <w:pPr/>
      <w:r>
        <w:rPr>
          <w:b w:val="1"/>
          <w:bCs w:val="1"/>
        </w:rPr>
        <w:t xml:space="preserve">MODIFICACIÓN DE ORDENANZA REGULADORA DE LA TASA POR DERECHOS DE EXAMEN</w:t>
      </w:r>
    </w:p>
    <w:p>
      <w:pPr>
        <w:pStyle w:val="Heading3"/>
      </w:pPr>
      <w:r>
        <w:rPr/>
        <w:t xml:space="preserve"> </w:t>
      </w:r>
    </w:p>
    <w:p>
      <w:pPr/>
      <w:r>
        <w:rPr>
          <w:b w:val="1"/>
          <w:bCs w:val="1"/>
        </w:rPr>
        <w:t xml:space="preserve">MODIFICACIÓN DE ORDENANZA REGULADORA DE LAS TASAS POR DIVERSAS ACTIVIDADES ADMINISTRATIVAS Y OCUPACIONES PRIVATIVAS O APROVECHAMIENTOS ESPECIALES DEL DOMINIO PÚBLICO LOCAL</w:t>
      </w:r>
    </w:p>
    <w:p>
      <w:pPr>
        <w:pStyle w:val="Heading3"/>
      </w:pPr>
      <w:r>
        <w:rPr/>
        <w:t xml:space="preserve"> </w:t>
      </w:r>
    </w:p>
    <w:p>
      <w:pPr/>
      <w:r>
        <w:rPr>
          <w:b w:val="1"/>
          <w:bCs w:val="1"/>
        </w:rPr>
        <w:t xml:space="preserve">III PLAN DE IGUALDAD DE OPORTUNIDADES ENTRE MUJERES Y HOMBRES. MUNICIPIO DE </w:t>
      </w:r>
      <w:r>
        <w:rPr>
          <w:b w:val="1"/>
          <w:bCs w:val="1"/>
        </w:rPr>
        <w:t xml:space="preserve">CEHEGÍN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MODIFICACIÓN DE ORDENANZA REGULADORA DEL IMPUESTO SOBRE EL INCREMENTO DEL VALOR DE LOS TERRENOS DE NATURALEZA URBANA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SOLICITUDES DE CESIÓN DE LOCALES CALLE MAYOR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REGLAMENTO REGULADOR DE LA MESA POR LA ACCESIBILIDAD UNIVERSAL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SOMETIMIENTO A INFORMACIÓN PÚBLICA DEL ESTUDIO DE VIABILIDAD ECONÓMICO-FINANCIERA DE LA CONCESIÓN DEL SERVICIO DE CENTRO DE DÍA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ANUNCIO DE APERTURA DE PLAZO PARA SUSCRIBIR CONVENIOS EN LA CALLE MAYOR Y LÓPEZ CHICHERI</w:t>
      </w:r>
    </w:p>
    <w:p>
      <w:pPr/>
      <w:r>
        <w:rPr/>
        <w:t xml:space="preserve">Se establece un plazo de 10 días hábiles a partir del día siguiente de la publicación de la presente en la página web municipal, tablón de edictos municipal y portal de transparencia municipal, para que todos los interesados que sean propietarios de  locales comerciales en planta baja en la Calle Mayor y en la Calle López Chicheri, puedan presentar solicitud de que se suscriba el Convenio con los mismos, el borrador del citado Convenio  se adjunta a la presente.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ORDENANZA REGULADORA DE LAS TARIFAS POR PRESTACIÓN DE LOS SERVICIOS DEABASTECIMIENTO DOMICILIARIO DE AGUA POTABLE, DE ALCANTARILLADO Y SANEAMIENTO, Y DEMÁS SERVICIOS Y ACTIVIDADES PRESTADOS EN RELACIÓN CON EL CICLO INTEGRAL DEL AGUA EN EL MUNICIPIO DE CEHEGÍN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PRESUPUESTOS 2021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APERTURA PROCEDIMIENTO ADJUDICACIÓN AUTORIZACIÓN USO CANTINA PISCINA DE VERANO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BANDO ELECCIÓN DE NOMBRE DEL PABELLÓN MUNICIPAL</w:t>
      </w:r>
    </w:p>
    <w:p>
      <w:pPr/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APROBACIÓN DE MODIFICACIONES EN LA APROBACIÓN PROVISIONAL DEL PLAN GENERAL DE ORDENACIÓN URBANA.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ORDENANZA MUNICIPAL REGULADORA DE LA  PREVENCIÓN,  VENTA , DISPENSACIÓN Y SUMINISTRO DE BEBIDAS ALCOHOLICAS, ASI COMO SU CONSUMO EN ESPACIOS Y VÍAS PÚBLICAS.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APERTURA PLAZO PRESENTACIÓN SOLICITUDES JUEZ DE PAZ TITULAR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APERTURA PROCEDIMIENTO ADJUDICACIÓN AUTORIZACIÓN USO CANTINA PISCINA DE VERANO</w:t>
      </w:r>
    </w:p>
    <w:p>
      <w:pPr/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PRESUPUESTOS 2020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ORDENANZA REGULADORA DE LA TASA POR CONCURRENCIA A LAS PRUEBAS SELECTIVAS (DERECHOS DE EXÁMENES) CONVOCADAS POR EL AYUNTAMIENTO DE CEHEGÍN PARA EL INGRESO DE PERSONAL FUNCIONARIO Y LABORAL AL SERVICIO DEL MISMO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ORDENANZA REGULADORA DE LA ADMINISTRACIÓN ELECTRÓNICA EN EL AYUNTAMIENTO DE CEHEGÍN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PRESUPUESTOS 2019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ELECCIÓN ALCALDES- PEDÁNEOS 2019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MODIFICACIÓN REGLAMENTO ORGÁNICO MUNICIPAL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NOMBRAMIENTO DE HIJA PREDILECTA DE CEHEGÍN PARA DOÑA ANA CARRASCO GABARRÓN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PRESUPUESTOS 2018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ORDENANZA REGULADORA DEL SERVICIO DE TAXI EN EL MUNICIPIO DE CEHEGÍN.</w:t>
      </w:r>
    </w:p>
    <w:p>
      <w:pPr/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REGLAMENTO DEL CONSEJO MUNICIPAL DE MUJER, IGUALDAD Y PROGRESO SOCIAL DE CEHEGÍN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>
        <w:pStyle w:val="Heading2"/>
      </w:pPr>
      <w:r>
        <w:rPr>
          <w:b w:val="1"/>
          <w:bCs w:val="1"/>
        </w:rPr>
        <w:t xml:space="preserve">PROCESOS DE PARTICIPACIÓN CIUDADANA</w:t>
      </w:r>
    </w:p>
    <w:p>
      <w:pPr/>
      <w:r>
        <w:rPr>
          <w:b w:val="1"/>
          <w:bCs w:val="1"/>
        </w:rPr>
        <w:t xml:space="preserve">ALCALDES-PEDÁNEOS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2026-07-10T20:08:58+00:00</dcterms:created>
  <dcterms:modified xsi:type="dcterms:W3CDTF">2026-07-10T20:08:58+00:00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