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Presentación:</w:t>
      </w:r>
    </w:p>
    <w:p>
      <w:pPr/>
      <w:r>
        <w:rPr/>
        <w:t xml:space="preserve"> </w:t>
      </w:r>
    </w:p>
    <w:p>
      <w:pPr/>
      <w:r>
        <w:rPr/>
        <w:t xml:space="preserve">El Archivo Municipal de Cehegín es el servicio que reúne, organiza, conserva y sirve los documentos que el Ayuntamiento  produce y recibe en el ejercicio de sus funciones y a lo largo de su historia. La conservación del patrimonio documental  posibilita el control de la Administración, garantiza los derechos del ciudadano y permite la investigación histórica. </w:t>
      </w:r>
    </w:p>
    <w:p>
      <w:pPr/>
      <w:r>
        <w:rPr/>
        <w:t xml:space="preserve"> El Archivo Municipal de Cehegín es un archivo general, de modo que conserva documentación histórica, intermedia y en  menor medida, administrativa. </w:t>
      </w:r>
    </w:p>
    <w:p>
      <w:pPr/>
      <w:r>
        <w:rPr/>
        <w:t xml:space="preserve"> El documento más antiguo que se conserva en el Archivo data del año 1507, es un acta incluida en un libro de actas  capitulares del Concejo de Cehegín, referente a cuestiones agrícolas y diversos temas concejiles. </w:t>
      </w:r>
    </w:p>
    <w:p>
      <w:pPr/>
      <w:r>
        <w:rPr/>
        <w:t xml:space="preserve"> El Archivo Municipal de Cehegín está integrado en el Sistema de Archivos de la Región de Murcia, por lo que corresponde  a la Comunidad Autónoma la competencia legislativa en materia de archivos y gestión documental.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Acceso y Consulta:</w:t>
      </w:r>
    </w:p>
    <w:p>
      <w:pPr/>
      <w:r>
        <w:rPr/>
        <w:t xml:space="preserve">Se atenderán de forma presencial, por teléfono y correo electrónico. </w:t>
      </w:r>
    </w:p>
    <w:p>
      <w:pPr/>
      <w:r>
        <w:rPr/>
        <w:t xml:space="preserve"> Requiere la presentación de solicitud en el Registro General del Ayuntamiento. </w:t>
      </w:r>
    </w:p>
    <w:p>
      <w:pPr/>
      <w:r>
        <w:rPr/>
        <w:t xml:space="preserve"> Toda la documentación es de libre acceso, salvo las limitaciones impuestas por la normativa en materia de acceso y  protección de datos. No obstante, no se podrá tener acceso a la documentación histórica original, u otro tipo de documentos,  si el propio estado de conservación no lo permite. La documentación histórica, que se encuentre digitalizada y puesta en red,  por motivos de conservación, se deberá de consultar preferiblemente a través de Internet.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Asesoramiento:</w:t>
      </w:r>
    </w:p>
    <w:p>
      <w:pPr/>
      <w:r>
        <w:rPr/>
        <w:t xml:space="preserve">Se ofrecerá asesoramiento a los usuarios sobre datos e información relacionada con la historia de Cehegín y la  administración municipal.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Reproducción de documento:</w:t>
      </w:r>
    </w:p>
    <w:p>
      <w:pPr/>
      <w:r>
        <w:rPr/>
        <w:t xml:space="preserve">Se facilitaran copias de los documentos en formato A3 y A4, previo abono de las tasas según la Ordenanza reguladora de la  tasa por la realización de la actividad administrativa de expedición de documentos administrativos.</w:t>
      </w:r>
    </w:p>
    <w:p>
      <w:pPr/>
      <w:r>
        <w:rPr/>
        <w:t xml:space="preserve"> Siempre que sea posible se permitirá la fotografía de los documentos por parte de los interesados, con autorización del  personal del archivo. </w:t>
      </w:r>
    </w:p>
    <w:p>
      <w:pPr/>
      <w:r>
        <w:rPr/>
        <w:t xml:space="preserve"> Este servicio tendrá las limitaciones exigidas por la aplicación de medidas de seguridad sobre documentos susceptibles de  conservación especial, bien por ser de gran valor o sufrir deterioro.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Visitas concertadas:</w:t>
      </w:r>
    </w:p>
    <w:p>
      <w:pPr/>
      <w:r>
        <w:rPr/>
        <w:t xml:space="preserve">Se atenderán visitas de colegios, asociaciones y otros grupos de usuarios interesados, sobre el contenido del fondo  documental municipal, especialmente las fuentes para el conocimiento de la historia de Cehegín y los documentos de mayor  interés. </w:t>
      </w:r>
    </w:p>
    <w:p>
      <w:pPr/>
      <w:r>
        <w:rPr/>
        <w:t xml:space="preserve">Requiere presentación previa de una solicitud, con antelación suficiente para acordar la fecha más conveniente.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Fondos documentales: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Catálogo de servicios: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Normativa reguladora del servicio: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Eliminación de documentos:</w:t>
      </w:r>
    </w:p>
    <w:p>
      <w:pPr/>
      <w:r>
        <w:rPr/>
        <w:t xml:space="preserve"> 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2026-07-08T18:34:16+00:00</dcterms:created>
  <dcterms:modified xsi:type="dcterms:W3CDTF">2026-07-08T18:34:16+00:00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