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</w:tcPr>
          <w:p>
            <w:pPr/>
            <w:r>
              <w:rPr>
                <w:color w:val="5ac0e8"/>
                <w:b w:val="1"/>
                <w:bCs w:val="1"/>
              </w:rPr>
              <w:t xml:space="preserve">Dirección:</w:t>
            </w:r>
            <w:r>
              <w:rPr>
                <w:color w:val="5ac0e8"/>
              </w:rPr>
              <w:t xml:space="preserve"> Calle López Chicherí Nº 5, Cehegín (Murcia)</w:t>
            </w:r>
          </w:p>
        </w:tc>
      </w:tr>
      <w:tr>
        <w:trPr/>
        <w:tc>
          <w:tcPr>
            <w:tcW w:w="5000" w:type="pct"/>
          </w:tcPr>
          <w:p>
            <w:pPr/>
            <w:r>
              <w:rPr>
                <w:color w:val="5ac0e8"/>
                <w:b w:val="1"/>
                <w:bCs w:val="1"/>
              </w:rPr>
              <w:t xml:space="preserve">Email:</w:t>
            </w:r>
            <w:r>
              <w:rPr>
                <w:color w:val="5ac0e8"/>
              </w:rPr>
              <w:t xml:space="preserve"> alcaldia@cehegin.es</w:t>
            </w:r>
          </w:p>
        </w:tc>
      </w:tr>
      <w:tr>
        <w:trPr/>
        <w:tc>
          <w:tcPr>
            <w:tcW w:w="5000" w:type="pct"/>
          </w:tcPr>
          <w:p>
            <w:pPr/>
            <w:r>
              <w:rPr>
                <w:color w:val="5ac0e8"/>
                <w:b w:val="1"/>
                <w:bCs w:val="1"/>
              </w:rPr>
              <w:t xml:space="preserve">Teléfono: </w:t>
            </w:r>
            <w:r>
              <w:rPr>
                <w:color w:val="5ac0e8"/>
              </w:rPr>
              <w:t xml:space="preserve">968740400</w:t>
            </w:r>
          </w:p>
        </w:tc>
      </w:tr>
      <w:tr>
        <w:trPr/>
        <w:tc>
          <w:tcPr>
            <w:tcW w:w="5000" w:type="pct"/>
          </w:tcPr>
          <w:p>
            <w:pPr/>
            <w:r>
              <w:rPr>
                <w:color w:val="5ac0e8"/>
                <w:b w:val="1"/>
                <w:bCs w:val="1"/>
              </w:rPr>
              <w:t xml:space="preserve">Horario: </w:t>
            </w:r>
            <w:r>
              <w:rPr/>
              <w:t xml:space="preserve">martes y jueves de 9.00 a 13.00 horas.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DEPARTAMENTO DE TRANSPARENCIA</w:t>
      </w:r>
    </w:p>
    <w:p>
      <w:pPr/>
      <w:r>
        <w:rPr/>
        <w:t xml:space="preserve"> </w:t>
      </w:r>
    </w:p>
    <w:p>
      <w:pPr>
        <w:jc w:val="center"/>
      </w:pPr>
      <w:r>
        <w:rPr/>
        <w:t xml:space="preserve">Es información pública la información elaborada por la Administración y la que esta tiene en su poder como consecuencia de su actividad o del ejercicio de sus funciones, incluida la que le suministran los otros sujetos obligados a cumplir con la Ley de Transparencia. Las condiciones para el acceso de la ciudadanía a la información pública se regulan en el título III de la Ley 19/2014, de 29 de diciembre, de Transparencia, Acceso a la Información Pública y Buen Gobierno: a qué información se puede acceder, quién tiene derecho a hacerlo, cómo debe solicitarse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Persona responsable</w:t>
      </w:r>
    </w:p>
    <w:p>
      <w:pPr>
        <w:jc w:val="center"/>
      </w:pPr>
      <w:r>
        <w:rPr/>
        <w:t xml:space="preserve"> </w:t>
      </w:r>
    </w:p>
    <w:tbl>
      <w:tblGrid>
        <w:gridCol w:w="500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</w:tcPr>
          <w:p>
            <w:pPr/>
            <w:r>
              <w:rPr>
                <w:color w:val="5ac0e8"/>
                <w:b w:val="1"/>
                <w:bCs w:val="1"/>
              </w:rPr>
              <w:t xml:space="preserve">Nombre y Apellidos: </w:t>
            </w:r>
            <w:r>
              <w:rPr/>
              <w:t xml:space="preserve">Asunción Guillamon Saorin</w:t>
            </w:r>
          </w:p>
        </w:tc>
      </w:tr>
      <w:tr>
        <w:trPr/>
        <w:tc>
          <w:tcPr>
            <w:tcW w:w="5000" w:type="pct"/>
          </w:tcPr>
          <w:p>
            <w:pPr/>
            <w:r>
              <w:rPr>
                <w:color w:val="5ac0e8"/>
                <w:b w:val="1"/>
                <w:bCs w:val="1"/>
              </w:rPr>
              <w:t xml:space="preserve">Teléfono: </w:t>
            </w:r>
            <w:r>
              <w:rPr/>
              <w:t xml:space="preserve">968 740 737</w:t>
            </w:r>
          </w:p>
        </w:tc>
      </w:tr>
      <w:tr>
        <w:trPr/>
        <w:tc>
          <w:tcPr>
            <w:tcW w:w="5000" w:type="pct"/>
          </w:tcPr>
          <w:p>
            <w:pPr/>
            <w:r>
              <w:rPr>
                <w:color w:val="5ac0e8"/>
                <w:b w:val="1"/>
                <w:bCs w:val="1"/>
              </w:rPr>
              <w:t xml:space="preserve">Dirección: </w:t>
            </w:r>
            <w:r>
              <w:rPr/>
              <w:t xml:space="preserve">C/ Begastri Nº 1, Cehegín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2026-04-30T21:28:36+00:00</dcterms:created>
  <dcterms:modified xsi:type="dcterms:W3CDTF">2026-04-30T21:28:36+00:00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