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u w:val="single"/>
        </w:rPr>
        <w:t xml:space="preserve">1.- MANCOMUNIDAD DE SERVICIOS DE LA COMARCA DEL NOROESTE</w:t>
      </w:r>
      <w:r>
        <w:rPr/>
        <w:t xml:space="preserve">.</w:t>
      </w:r>
    </w:p>
    <w:tbl>
      <w:tblGrid>
        <w:gridCol w:w="199850" w:type="dxa"/>
        <w:gridCol w:w="291550" w:type="dxa"/>
      </w:tblGrid>
      <w:tblPr>
        <w:tblW w:w="423900" w:type="pct"/>
        <w:tblLayout w:type="autofit"/>
        <w:bidiVisual w:val="0"/>
      </w:tblPr>
      <w:tr>
        <w:trPr>
          <w:tblHeader w:val="1"/>
        </w:trPr>
        <w:tc>
          <w:tcPr>
            <w:tcW w:w="199850" w:type="pct"/>
            <w:gridSpan w:val="2"/>
          </w:tcPr>
          <w:p>
            <w:pPr/>
            <w:r>
              <w:rPr/>
              <w:t xml:space="preserve">Titulares</w:t>
            </w:r>
          </w:p>
        </w:tc>
        <w:tc>
          <w:tcPr>
            <w:tcW w:w="291550" w:type="pct"/>
          </w:tcPr>
          <w:p>
            <w:pPr/>
            <w:r>
              <w:rPr/>
              <w:t xml:space="preserve">Suplentes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Maravillas Alicia del Amor Galo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Martínez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Josefa de Mayas García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Pedro Lorencio Pérez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D. Jerónimo Moya Puerta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Guillén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Victoria Pérez Fernández</w:t>
            </w:r>
          </w:p>
        </w:tc>
        <w:tc>
          <w:tcPr>
            <w:tcW w:w="291550" w:type="pct"/>
          </w:tcPr>
          <w:p>
            <w:pPr/>
            <w:r>
              <w:rPr/>
              <w:t xml:space="preserve">Dña. Laura Aznar Marín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Tania Ross Sánchez</w:t>
            </w:r>
          </w:p>
        </w:tc>
        <w:tc>
          <w:tcPr>
            <w:tcW w:w="291550" w:type="pct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2.- CONSORCIO PARA LA GESTIÓN DE RESIDUOS DE LA REGIÓN DE MURCIA.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3.-CONSORCIO REGIONAL DE EXTINCIÓN DE INCENDIOS Y SALVAMENTO</w:t>
      </w:r>
    </w:p>
    <w:tbl>
      <w:tblGrid>
        <w:gridCol w:w="21850" w:type="dxa"/>
        <w:gridCol w:w="2428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4.- MANCOMUNIDAD DE LOS CANALES DEL TAIBILLA.</w:t>
      </w:r>
    </w:p>
    <w:tbl>
      <w:tblGrid>
        <w:gridCol w:w="98150" w:type="dxa"/>
        <w:gridCol w:w="1665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5.-FEDERACIÓN DE MUNICIPIOS DE LA REGIÓN DE MURCIA.</w:t>
      </w:r>
    </w:p>
    <w:tbl>
      <w:tblGrid>
        <w:gridCol w:w="454250" w:type="dxa"/>
        <w:gridCol w:w="5140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6.-CONSEJO DE ADMINISTRACIÓN (CONSEJERO) DE LA MERCANTIL INICIATIVAS PARA EL DESARROLLO DE CEHEGÍN S.L., </w:t>
      </w:r>
      <w:r>
        <w:rPr>
          <w:b w:val="1"/>
          <w:bCs w:val="1"/>
        </w:rPr>
        <w:t xml:space="preserve">conforme a su escritura de constitución, al Alcalde del Excmo. Ayuntamiento de Cehegín , D. JERÓNIMO MOYA PUERTA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7.-</w:t>
      </w:r>
      <w:r>
        <w:rPr>
          <w:b w:val="1"/>
          <w:bCs w:val="1"/>
          <w:u w:val="single"/>
        </w:rPr>
        <w:t xml:space="preserve">COMISIÓN DE SEGUIMIENTO DEL CONVENIO DE COLABORACIÓN ENTRE EL AYUNTAMIENTO DE CEHEGÍN Y LA SOCIEDAD ECOLÓGICA PARA EL RECICLADO DE LOS ENVASES DE VIDRIO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8.-CONSEJO ASESOR MUNICIPAL DE BIENESTAR SOCIAL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Vicepresidente: Dña. María Josefa de Mayas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Victoria Pérez Fernández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9.-PRESIDENTE DEL CONSEJO DE DEPORTES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D. José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Ismael Abellán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10.-MANCOMUNIDAD DE SERVICIOS TURÍSTICOS DEL NOROESTE 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Fernández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11.- COMISIÓN DE SEGUIMIENTO DEL CONVENIO CON LA ASOCIACIÓN DE COMERCIO DE CEHEGÍN: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12.-CONSORCIO DE LAS VÍAS VERDES DE LA REGIÓN DE MURCIA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13.-CONSEJO ASESOR REGIONAL DE CAZA Y PESCA FLUVIAL: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Antonio de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14.-COMISIONES LOCALES DE EMPLEO.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15.-RED INTERNACIONAL DE BOSQUES MODELO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Ambrosio Morales Martínez</w:t>
            </w:r>
          </w:p>
        </w:tc>
        <w:tc>
          <w:tcPr>
            <w:tcW w:w="265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16.-CONSEJO SECTORIAL DE LA JUVENTUD  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Jose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17.-CONSEJO MUNICIPAL DE MUJER, IGUALDAD Y PROGRESO SOCIAL:</w:t>
      </w:r>
      <w:r>
        <w:rPr>
          <w:b w:val="1"/>
          <w:bCs w:val="1"/>
        </w:rPr>
        <w:t xml:space="preserve"> </w:t>
      </w:r>
    </w:p>
    <w:tbl>
      <w:tblGrid>
        <w:gridCol w:w="314750" w:type="dxa"/>
        <w:gridCol w:w="189050" w:type="dxa"/>
      </w:tblGrid>
      <w:tblPr>
        <w:tblW w:w="36350" w:type="pct"/>
        <w:tblLayout w:type="autofit"/>
        <w:bidiVisual w:val="0"/>
      </w:tblPr>
      <w:tr>
        <w:trPr>
          <w:tblHeader w:val="1"/>
        </w:trPr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18.-PRESIDENTE DE LA OFICINA PERMANENTE DE LA AGENDA 21</w:t>
      </w:r>
      <w:r>
        <w:rPr>
          <w:b w:val="1"/>
          <w:bCs w:val="1"/>
        </w:rPr>
        <w:t xml:space="preserve"> LOCAL.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19.-PRESIDENTE DE LA COMISIÓN MUNICIPAL DE MEDIO AMBIENTE: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20.-CONSORCIO DEL PLAN DE DESARROLLO: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21.- SOCIEDAD INTEGRAL PARA EL DESARROLLO RURAL 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22.- MESA LOCAL DE EMPLEO: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2026-10-07T02:11:23+00:00</dcterms:created>
  <dcterms:modified xsi:type="dcterms:W3CDTF">2026-10-07T02:11:23+00:00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