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CF1" w:rsidRDefault="00333CF1" w:rsidP="002A2841">
      <w:pPr>
        <w:autoSpaceDE w:val="0"/>
        <w:autoSpaceDN w:val="0"/>
        <w:adjustRightInd w:val="0"/>
        <w:spacing w:after="0" w:line="360" w:lineRule="auto"/>
        <w:jc w:val="center"/>
        <w:rPr>
          <w:rFonts w:ascii="Bookman Old Style" w:hAnsi="Bookman Old Style" w:cs="Arial-BoldMT"/>
          <w:b/>
          <w:bCs/>
          <w:color w:val="202020"/>
          <w:sz w:val="20"/>
          <w:szCs w:val="20"/>
        </w:rPr>
      </w:pPr>
      <w:bookmarkStart w:id="0" w:name="_GoBack"/>
      <w:bookmarkEnd w:id="0"/>
    </w:p>
    <w:p w:rsidR="00A57929" w:rsidRPr="00A57929" w:rsidRDefault="00A57929" w:rsidP="002A2841">
      <w:pPr>
        <w:autoSpaceDE w:val="0"/>
        <w:autoSpaceDN w:val="0"/>
        <w:adjustRightInd w:val="0"/>
        <w:spacing w:after="0" w:line="360" w:lineRule="auto"/>
        <w:jc w:val="center"/>
        <w:rPr>
          <w:rFonts w:ascii="Bookman Old Style" w:hAnsi="Bookman Old Style" w:cs="Arial-BoldMT"/>
          <w:b/>
          <w:bCs/>
          <w:color w:val="202020"/>
          <w:sz w:val="20"/>
          <w:szCs w:val="20"/>
        </w:rPr>
      </w:pPr>
      <w:r w:rsidRPr="00A57929">
        <w:rPr>
          <w:rFonts w:ascii="Bookman Old Style" w:hAnsi="Bookman Old Style" w:cs="Arial-BoldMT"/>
          <w:b/>
          <w:bCs/>
          <w:color w:val="202020"/>
          <w:sz w:val="20"/>
          <w:szCs w:val="20"/>
        </w:rPr>
        <w:t xml:space="preserve">ORDENANZA REGULADORA </w:t>
      </w:r>
      <w:r>
        <w:rPr>
          <w:rFonts w:ascii="Bookman Old Style" w:hAnsi="Bookman Old Style" w:cs="Arial-BoldMT"/>
          <w:b/>
          <w:bCs/>
          <w:color w:val="202020"/>
          <w:sz w:val="20"/>
          <w:szCs w:val="20"/>
        </w:rPr>
        <w:t>DE</w:t>
      </w:r>
      <w:r w:rsidRPr="00A57929">
        <w:rPr>
          <w:rFonts w:ascii="Bookman Old Style" w:hAnsi="Bookman Old Style" w:cs="Arial-BoldMT"/>
          <w:b/>
          <w:bCs/>
          <w:color w:val="202020"/>
          <w:sz w:val="20"/>
          <w:szCs w:val="20"/>
        </w:rPr>
        <w:t xml:space="preserve"> LA CELEBRACIÓN DE </w:t>
      </w:r>
      <w:r>
        <w:rPr>
          <w:rFonts w:ascii="Bookman Old Style" w:hAnsi="Bookman Old Style" w:cs="Arial-BoldMT"/>
          <w:b/>
          <w:bCs/>
          <w:color w:val="202020"/>
          <w:sz w:val="20"/>
          <w:szCs w:val="20"/>
        </w:rPr>
        <w:t>MATRIMONIO CIVIL EN EL EXCMO. AYUNTAMIENTO DE CEHEGIN.</w:t>
      </w:r>
    </w:p>
    <w:p w:rsidR="00A57929" w:rsidRDefault="00A57929" w:rsidP="002A2841">
      <w:pPr>
        <w:autoSpaceDE w:val="0"/>
        <w:autoSpaceDN w:val="0"/>
        <w:adjustRightInd w:val="0"/>
        <w:spacing w:after="0" w:line="360" w:lineRule="auto"/>
        <w:jc w:val="both"/>
        <w:rPr>
          <w:rFonts w:ascii="Bookman Old Style" w:hAnsi="Bookman Old Style" w:cs="ArialMT"/>
          <w:color w:val="000000"/>
          <w:sz w:val="20"/>
          <w:szCs w:val="20"/>
        </w:rPr>
      </w:pPr>
    </w:p>
    <w:p w:rsidR="00A57929" w:rsidRDefault="00A57929" w:rsidP="00A57929">
      <w:pPr>
        <w:autoSpaceDE w:val="0"/>
        <w:autoSpaceDN w:val="0"/>
        <w:adjustRightInd w:val="0"/>
        <w:spacing w:after="0" w:line="240" w:lineRule="auto"/>
        <w:ind w:firstLine="708"/>
        <w:jc w:val="both"/>
        <w:rPr>
          <w:rFonts w:ascii="Bookman Old Style" w:hAnsi="Bookman Old Style" w:cs="Arial-BoldMT"/>
          <w:b/>
          <w:bCs/>
          <w:color w:val="000000"/>
          <w:sz w:val="20"/>
          <w:szCs w:val="20"/>
        </w:rPr>
      </w:pPr>
    </w:p>
    <w:p w:rsidR="00A57929" w:rsidRDefault="00A57929" w:rsidP="00A57929">
      <w:pPr>
        <w:autoSpaceDE w:val="0"/>
        <w:autoSpaceDN w:val="0"/>
        <w:adjustRightInd w:val="0"/>
        <w:spacing w:after="0" w:line="240" w:lineRule="auto"/>
        <w:ind w:firstLine="708"/>
        <w:jc w:val="both"/>
        <w:rPr>
          <w:rFonts w:ascii="Bookman Old Style" w:hAnsi="Bookman Old Style" w:cs="Arial-BoldMT"/>
          <w:b/>
          <w:bCs/>
          <w:color w:val="000000"/>
          <w:sz w:val="20"/>
          <w:szCs w:val="20"/>
        </w:rPr>
      </w:pPr>
    </w:p>
    <w:p w:rsidR="00A57929" w:rsidRPr="00A57929" w:rsidRDefault="00A57929" w:rsidP="00A57929">
      <w:pPr>
        <w:autoSpaceDE w:val="0"/>
        <w:autoSpaceDN w:val="0"/>
        <w:adjustRightInd w:val="0"/>
        <w:spacing w:after="0" w:line="240" w:lineRule="auto"/>
        <w:ind w:firstLine="708"/>
        <w:jc w:val="both"/>
        <w:rPr>
          <w:rFonts w:ascii="Bookman Old Style" w:hAnsi="Bookman Old Style" w:cs="Arial-BoldMT"/>
          <w:b/>
          <w:bCs/>
          <w:color w:val="000000"/>
          <w:sz w:val="20"/>
          <w:szCs w:val="20"/>
        </w:rPr>
      </w:pPr>
      <w:r w:rsidRPr="00A57929">
        <w:rPr>
          <w:rFonts w:ascii="Bookman Old Style" w:hAnsi="Bookman Old Style" w:cs="Arial-BoldMT"/>
          <w:b/>
          <w:bCs/>
          <w:color w:val="000000"/>
          <w:sz w:val="20"/>
          <w:szCs w:val="20"/>
        </w:rPr>
        <w:t>PREÁMBULO</w:t>
      </w:r>
    </w:p>
    <w:p w:rsidR="00A57929" w:rsidRDefault="00A57929" w:rsidP="00A57929">
      <w:pPr>
        <w:autoSpaceDE w:val="0"/>
        <w:autoSpaceDN w:val="0"/>
        <w:adjustRightInd w:val="0"/>
        <w:spacing w:after="0" w:line="240" w:lineRule="auto"/>
        <w:jc w:val="both"/>
        <w:rPr>
          <w:rFonts w:ascii="Bookman Old Style" w:hAnsi="Bookman Old Style" w:cs="ArialMT"/>
          <w:color w:val="000000"/>
          <w:sz w:val="20"/>
          <w:szCs w:val="20"/>
        </w:rPr>
      </w:pPr>
    </w:p>
    <w:p w:rsidR="00A57929" w:rsidRDefault="00A57929" w:rsidP="00A57929">
      <w:pPr>
        <w:autoSpaceDE w:val="0"/>
        <w:autoSpaceDN w:val="0"/>
        <w:adjustRightInd w:val="0"/>
        <w:spacing w:after="0" w:line="240" w:lineRule="auto"/>
        <w:jc w:val="both"/>
        <w:rPr>
          <w:rFonts w:ascii="Bookman Old Style" w:hAnsi="Bookman Old Style" w:cs="ArialMT"/>
          <w:color w:val="000000"/>
          <w:sz w:val="20"/>
          <w:szCs w:val="20"/>
        </w:rPr>
      </w:pPr>
    </w:p>
    <w:p w:rsidR="006C5D62" w:rsidRDefault="00A57929" w:rsidP="001F6B4B">
      <w:pPr>
        <w:autoSpaceDE w:val="0"/>
        <w:autoSpaceDN w:val="0"/>
        <w:adjustRightInd w:val="0"/>
        <w:spacing w:after="0" w:line="360" w:lineRule="auto"/>
        <w:ind w:firstLine="709"/>
        <w:jc w:val="both"/>
        <w:rPr>
          <w:rFonts w:ascii="Bookman Old Style" w:hAnsi="Bookman Old Style" w:cs="ArialMT"/>
          <w:color w:val="000000"/>
          <w:sz w:val="20"/>
          <w:szCs w:val="20"/>
        </w:rPr>
      </w:pPr>
      <w:r w:rsidRPr="00A57929">
        <w:rPr>
          <w:rFonts w:ascii="Bookman Old Style" w:hAnsi="Bookman Old Style" w:cs="ArialMT"/>
          <w:color w:val="000000"/>
          <w:sz w:val="20"/>
          <w:szCs w:val="20"/>
        </w:rPr>
        <w:t xml:space="preserve">El </w:t>
      </w:r>
      <w:r w:rsidR="0066106E">
        <w:rPr>
          <w:rFonts w:ascii="Bookman Old Style" w:hAnsi="Bookman Old Style" w:cs="ArialMT"/>
          <w:color w:val="000000"/>
          <w:sz w:val="20"/>
          <w:szCs w:val="20"/>
        </w:rPr>
        <w:t xml:space="preserve">derecho a contraer matrimonio con plena igualdad jurídica </w:t>
      </w:r>
      <w:r w:rsidR="00697B10">
        <w:rPr>
          <w:rFonts w:ascii="Bookman Old Style" w:hAnsi="Bookman Old Style" w:cs="ArialMT"/>
          <w:color w:val="000000"/>
          <w:sz w:val="20"/>
          <w:szCs w:val="20"/>
        </w:rPr>
        <w:t>está reconocido</w:t>
      </w:r>
      <w:r w:rsidR="0066106E">
        <w:rPr>
          <w:rFonts w:ascii="Bookman Old Style" w:hAnsi="Bookman Old Style" w:cs="ArialMT"/>
          <w:color w:val="000000"/>
          <w:sz w:val="20"/>
          <w:szCs w:val="20"/>
        </w:rPr>
        <w:t xml:space="preserve"> el artículo 32 de la Constitución Española</w:t>
      </w:r>
      <w:r w:rsidR="00D75329">
        <w:rPr>
          <w:rFonts w:ascii="Bookman Old Style" w:hAnsi="Bookman Old Style" w:cs="ArialMT"/>
          <w:color w:val="000000"/>
          <w:sz w:val="20"/>
          <w:szCs w:val="20"/>
        </w:rPr>
        <w:t xml:space="preserve">. Dicha facultad, </w:t>
      </w:r>
      <w:r w:rsidR="009A5990">
        <w:rPr>
          <w:rFonts w:ascii="Bookman Old Style" w:hAnsi="Bookman Old Style" w:cs="ArialMT"/>
          <w:color w:val="000000"/>
          <w:sz w:val="20"/>
          <w:szCs w:val="20"/>
        </w:rPr>
        <w:t xml:space="preserve">de </w:t>
      </w:r>
      <w:r w:rsidR="00D75329">
        <w:rPr>
          <w:rFonts w:ascii="Bookman Old Style" w:hAnsi="Bookman Old Style" w:cs="ArialMT"/>
          <w:color w:val="000000"/>
          <w:sz w:val="20"/>
          <w:szCs w:val="20"/>
        </w:rPr>
        <w:t xml:space="preserve">incuestionable </w:t>
      </w:r>
      <w:r w:rsidR="009A5990">
        <w:rPr>
          <w:rFonts w:ascii="Bookman Old Style" w:hAnsi="Bookman Old Style" w:cs="ArialMT"/>
          <w:color w:val="000000"/>
          <w:sz w:val="20"/>
          <w:szCs w:val="20"/>
        </w:rPr>
        <w:t xml:space="preserve">configuración legal, remite a la </w:t>
      </w:r>
      <w:r w:rsidR="001A6895">
        <w:rPr>
          <w:rFonts w:ascii="Bookman Old Style" w:hAnsi="Bookman Old Style" w:cs="ArialMT"/>
          <w:color w:val="000000"/>
          <w:sz w:val="20"/>
          <w:szCs w:val="20"/>
        </w:rPr>
        <w:t>ley</w:t>
      </w:r>
      <w:r w:rsidR="009A5990">
        <w:rPr>
          <w:rFonts w:ascii="Bookman Old Style" w:hAnsi="Bookman Old Style" w:cs="ArialMT"/>
          <w:color w:val="000000"/>
          <w:sz w:val="20"/>
          <w:szCs w:val="20"/>
        </w:rPr>
        <w:t xml:space="preserve"> </w:t>
      </w:r>
      <w:r w:rsidR="006C5D62">
        <w:rPr>
          <w:rFonts w:ascii="Bookman Old Style" w:hAnsi="Bookman Old Style" w:cs="ArialMT"/>
          <w:color w:val="000000"/>
          <w:sz w:val="20"/>
          <w:szCs w:val="20"/>
        </w:rPr>
        <w:t xml:space="preserve">la regulación </w:t>
      </w:r>
      <w:r w:rsidR="009A5990">
        <w:rPr>
          <w:rFonts w:ascii="Bookman Old Style" w:hAnsi="Bookman Old Style" w:cs="ArialMT"/>
          <w:color w:val="000000"/>
          <w:sz w:val="20"/>
          <w:szCs w:val="20"/>
        </w:rPr>
        <w:t xml:space="preserve">de </w:t>
      </w:r>
      <w:r w:rsidR="002A2841">
        <w:rPr>
          <w:rFonts w:ascii="Bookman Old Style" w:hAnsi="Bookman Old Style" w:cs="ArialMT"/>
          <w:color w:val="000000"/>
          <w:sz w:val="20"/>
          <w:szCs w:val="20"/>
        </w:rPr>
        <w:t xml:space="preserve">la determinación </w:t>
      </w:r>
      <w:r w:rsidR="006C5D62">
        <w:rPr>
          <w:rFonts w:ascii="Bookman Old Style" w:hAnsi="Bookman Old Style" w:cs="ArialMT"/>
          <w:color w:val="000000"/>
          <w:sz w:val="20"/>
          <w:szCs w:val="20"/>
        </w:rPr>
        <w:t>de las formas de matrimonio, la edad y capacidad para contraerlo, los derechos y deberes de los cónyuges, causas de separación y disolución y sus efectos.</w:t>
      </w:r>
    </w:p>
    <w:p w:rsidR="00D919CE" w:rsidRDefault="00D919CE" w:rsidP="00D919CE">
      <w:pPr>
        <w:autoSpaceDE w:val="0"/>
        <w:autoSpaceDN w:val="0"/>
        <w:adjustRightInd w:val="0"/>
        <w:spacing w:after="0" w:line="360" w:lineRule="auto"/>
        <w:ind w:firstLine="709"/>
        <w:jc w:val="both"/>
        <w:rPr>
          <w:rFonts w:ascii="Bookman Old Style" w:hAnsi="Bookman Old Style" w:cs="ArialMT"/>
          <w:color w:val="000000"/>
          <w:sz w:val="20"/>
          <w:szCs w:val="20"/>
        </w:rPr>
      </w:pPr>
    </w:p>
    <w:p w:rsidR="00D919CE" w:rsidRDefault="00D919CE" w:rsidP="00D919CE">
      <w:pPr>
        <w:autoSpaceDE w:val="0"/>
        <w:autoSpaceDN w:val="0"/>
        <w:adjustRightInd w:val="0"/>
        <w:spacing w:after="0" w:line="360" w:lineRule="auto"/>
        <w:ind w:firstLine="709"/>
        <w:jc w:val="both"/>
        <w:rPr>
          <w:rFonts w:ascii="Bookman Old Style" w:hAnsi="Bookman Old Style" w:cs="ArialMT"/>
          <w:color w:val="000000"/>
          <w:sz w:val="20"/>
          <w:szCs w:val="20"/>
        </w:rPr>
      </w:pPr>
      <w:r>
        <w:rPr>
          <w:rFonts w:ascii="Bookman Old Style" w:hAnsi="Bookman Old Style" w:cs="ArialMT"/>
          <w:color w:val="000000"/>
          <w:sz w:val="20"/>
          <w:szCs w:val="20"/>
        </w:rPr>
        <w:t xml:space="preserve">Obviando precedentes anteriores y en lo que al caso que ocupa interesa, de  manera general, la competencia para celebrar matrimonio civil </w:t>
      </w:r>
      <w:r w:rsidR="001A6895">
        <w:rPr>
          <w:rFonts w:ascii="Bookman Old Style" w:hAnsi="Bookman Old Style" w:cs="ArialMT"/>
          <w:color w:val="000000"/>
          <w:sz w:val="20"/>
          <w:szCs w:val="20"/>
        </w:rPr>
        <w:t xml:space="preserve">de Alcalde o Concejal delegado </w:t>
      </w:r>
      <w:r>
        <w:rPr>
          <w:rFonts w:ascii="Bookman Old Style" w:hAnsi="Bookman Old Style" w:cs="ArialMT"/>
          <w:color w:val="000000"/>
          <w:sz w:val="20"/>
          <w:szCs w:val="20"/>
        </w:rPr>
        <w:t xml:space="preserve">ha sido reconocida tradicionalmente desde la Ley 35/1994, de 23 de diciembre, de modificación del Código Civil en materia de autorización del matrimonio civil por los alcaldes. </w:t>
      </w:r>
    </w:p>
    <w:p w:rsidR="00804798" w:rsidRDefault="00804798" w:rsidP="00D919CE">
      <w:pPr>
        <w:autoSpaceDE w:val="0"/>
        <w:autoSpaceDN w:val="0"/>
        <w:adjustRightInd w:val="0"/>
        <w:spacing w:after="0" w:line="360" w:lineRule="auto"/>
        <w:ind w:firstLine="709"/>
        <w:jc w:val="both"/>
        <w:rPr>
          <w:rFonts w:ascii="Bookman Old Style" w:hAnsi="Bookman Old Style" w:cs="ArialMT"/>
          <w:color w:val="000000"/>
          <w:sz w:val="20"/>
          <w:szCs w:val="20"/>
        </w:rPr>
      </w:pPr>
    </w:p>
    <w:p w:rsidR="00804798" w:rsidRDefault="00804798" w:rsidP="00804798">
      <w:pPr>
        <w:autoSpaceDE w:val="0"/>
        <w:autoSpaceDN w:val="0"/>
        <w:adjustRightInd w:val="0"/>
        <w:spacing w:after="0" w:line="360" w:lineRule="auto"/>
        <w:ind w:firstLine="709"/>
        <w:jc w:val="both"/>
        <w:rPr>
          <w:rFonts w:ascii="Bookman Old Style" w:hAnsi="Bookman Old Style" w:cs="ArialMT"/>
          <w:sz w:val="20"/>
          <w:szCs w:val="20"/>
        </w:rPr>
      </w:pPr>
      <w:r w:rsidRPr="00226964">
        <w:rPr>
          <w:rFonts w:ascii="Bookman Old Style" w:hAnsi="Bookman Old Style" w:cs="ArialMT"/>
          <w:sz w:val="20"/>
          <w:szCs w:val="20"/>
        </w:rPr>
        <w:t>En la actualidad, el régimen jurídico vigente tras la aprobación de la Ley Orgánica 1/2025, de 2 de enero, de medidas en materia de eficiencia del Servicio Público de Justicia,</w:t>
      </w:r>
      <w:r>
        <w:rPr>
          <w:rFonts w:ascii="Bookman Old Style" w:hAnsi="Bookman Old Style" w:cs="ArialMT"/>
          <w:sz w:val="20"/>
          <w:szCs w:val="20"/>
        </w:rPr>
        <w:t xml:space="preserve"> entre otras muchas cuestiones, amplía el ámbito de los sujetos ante quienes se puede prestar el consentimiento matrimonial con una nueva redacción del artículo 52 del Real Decreto de 24 de julio de 1889, por el que se aprobó el Código Civil.</w:t>
      </w:r>
    </w:p>
    <w:p w:rsidR="00804798" w:rsidRDefault="00804798" w:rsidP="00804798">
      <w:pPr>
        <w:autoSpaceDE w:val="0"/>
        <w:autoSpaceDN w:val="0"/>
        <w:adjustRightInd w:val="0"/>
        <w:spacing w:after="0" w:line="360" w:lineRule="auto"/>
        <w:ind w:firstLine="709"/>
        <w:jc w:val="both"/>
        <w:rPr>
          <w:rFonts w:ascii="Bookman Old Style" w:hAnsi="Bookman Old Style" w:cs="ArialMT"/>
          <w:sz w:val="20"/>
          <w:szCs w:val="20"/>
        </w:rPr>
      </w:pPr>
    </w:p>
    <w:p w:rsidR="00804798" w:rsidRDefault="00804798" w:rsidP="00804798">
      <w:pPr>
        <w:autoSpaceDE w:val="0"/>
        <w:autoSpaceDN w:val="0"/>
        <w:adjustRightInd w:val="0"/>
        <w:spacing w:after="0" w:line="360" w:lineRule="auto"/>
        <w:ind w:firstLine="709"/>
        <w:jc w:val="both"/>
        <w:rPr>
          <w:rFonts w:ascii="Bookman Old Style" w:hAnsi="Bookman Old Style" w:cs="ArialMT"/>
          <w:color w:val="000000"/>
          <w:sz w:val="20"/>
          <w:szCs w:val="20"/>
        </w:rPr>
      </w:pPr>
      <w:r>
        <w:rPr>
          <w:rFonts w:ascii="Bookman Old Style" w:hAnsi="Bookman Old Style" w:cs="ArialMT"/>
          <w:color w:val="000000"/>
          <w:sz w:val="20"/>
          <w:szCs w:val="20"/>
        </w:rPr>
        <w:t>Además y sin perjuicio de otras modificaciones, la Ley Orgánica citada prevé la posibilidad de tramitar el expediente matrimonial ante distintos sujetos competentes permitiendo a los futuros contrayentes que la prestación del consentimiento se realice ante el Alcalde o concejal delegado.</w:t>
      </w:r>
    </w:p>
    <w:p w:rsidR="00804798" w:rsidRDefault="00804798" w:rsidP="00804798">
      <w:pPr>
        <w:autoSpaceDE w:val="0"/>
        <w:autoSpaceDN w:val="0"/>
        <w:adjustRightInd w:val="0"/>
        <w:spacing w:after="0" w:line="360" w:lineRule="auto"/>
        <w:ind w:firstLine="709"/>
        <w:jc w:val="both"/>
        <w:rPr>
          <w:rFonts w:ascii="Bookman Old Style" w:hAnsi="Bookman Old Style" w:cs="ArialMT"/>
          <w:color w:val="000000"/>
          <w:sz w:val="20"/>
          <w:szCs w:val="20"/>
        </w:rPr>
      </w:pPr>
    </w:p>
    <w:p w:rsidR="00495D3B" w:rsidRPr="00333CF1" w:rsidRDefault="009A5990" w:rsidP="00E26B4B">
      <w:pPr>
        <w:autoSpaceDE w:val="0"/>
        <w:autoSpaceDN w:val="0"/>
        <w:adjustRightInd w:val="0"/>
        <w:spacing w:after="0" w:line="360" w:lineRule="auto"/>
        <w:ind w:firstLine="709"/>
        <w:jc w:val="both"/>
        <w:rPr>
          <w:rFonts w:ascii="Bookman Old Style" w:hAnsi="Bookman Old Style" w:cs="ArialMT"/>
          <w:sz w:val="20"/>
          <w:szCs w:val="20"/>
        </w:rPr>
      </w:pPr>
      <w:r w:rsidRPr="00333CF1">
        <w:rPr>
          <w:rFonts w:ascii="Bookman Old Style" w:hAnsi="Bookman Old Style" w:cs="ArialMT"/>
          <w:sz w:val="20"/>
          <w:szCs w:val="20"/>
        </w:rPr>
        <w:t>Consecuencia de ello</w:t>
      </w:r>
      <w:r w:rsidR="00495D3B" w:rsidRPr="00333CF1">
        <w:rPr>
          <w:rFonts w:ascii="Bookman Old Style" w:hAnsi="Bookman Old Style" w:cs="ArialMT"/>
          <w:sz w:val="20"/>
          <w:szCs w:val="20"/>
        </w:rPr>
        <w:t xml:space="preserve"> y sin ánimo de exhaustividad, </w:t>
      </w:r>
      <w:r w:rsidRPr="00333CF1">
        <w:rPr>
          <w:rFonts w:ascii="Bookman Old Style" w:hAnsi="Bookman Old Style" w:cs="ArialMT"/>
          <w:sz w:val="20"/>
          <w:szCs w:val="20"/>
        </w:rPr>
        <w:t>el régimen jurídico</w:t>
      </w:r>
      <w:r w:rsidR="00495D3B" w:rsidRPr="00333CF1">
        <w:rPr>
          <w:rFonts w:ascii="Bookman Old Style" w:hAnsi="Bookman Old Style" w:cs="ArialMT"/>
          <w:sz w:val="20"/>
          <w:szCs w:val="20"/>
        </w:rPr>
        <w:t xml:space="preserve"> principal del matrimonio civil</w:t>
      </w:r>
      <w:r w:rsidR="00804798">
        <w:rPr>
          <w:rFonts w:ascii="Bookman Old Style" w:hAnsi="Bookman Old Style" w:cs="ArialMT"/>
          <w:sz w:val="20"/>
          <w:szCs w:val="20"/>
        </w:rPr>
        <w:t xml:space="preserve"> actual</w:t>
      </w:r>
      <w:r w:rsidR="00333CF1" w:rsidRPr="00333CF1">
        <w:rPr>
          <w:rFonts w:ascii="Bookman Old Style" w:hAnsi="Bookman Old Style" w:cs="ArialMT"/>
          <w:sz w:val="20"/>
          <w:szCs w:val="20"/>
        </w:rPr>
        <w:t xml:space="preserve">, en lo que al ámbito municipal se refiere, </w:t>
      </w:r>
      <w:r w:rsidR="00495D3B" w:rsidRPr="00333CF1">
        <w:rPr>
          <w:rFonts w:ascii="Bookman Old Style" w:hAnsi="Bookman Old Style" w:cs="ArialMT"/>
          <w:sz w:val="20"/>
          <w:szCs w:val="20"/>
        </w:rPr>
        <w:t>viene conformado por las siguientes normas.</w:t>
      </w:r>
    </w:p>
    <w:p w:rsidR="00495D3B" w:rsidRPr="00333CF1" w:rsidRDefault="00495D3B" w:rsidP="00E26B4B">
      <w:pPr>
        <w:autoSpaceDE w:val="0"/>
        <w:autoSpaceDN w:val="0"/>
        <w:adjustRightInd w:val="0"/>
        <w:spacing w:after="0" w:line="360" w:lineRule="auto"/>
        <w:ind w:firstLine="709"/>
        <w:jc w:val="both"/>
        <w:rPr>
          <w:rFonts w:ascii="Bookman Old Style" w:hAnsi="Bookman Old Style" w:cs="ArialMT"/>
          <w:sz w:val="20"/>
          <w:szCs w:val="20"/>
        </w:rPr>
      </w:pPr>
    </w:p>
    <w:p w:rsidR="00495D3B" w:rsidRPr="00333CF1" w:rsidRDefault="00495D3B" w:rsidP="00495D3B">
      <w:pPr>
        <w:autoSpaceDE w:val="0"/>
        <w:autoSpaceDN w:val="0"/>
        <w:adjustRightInd w:val="0"/>
        <w:spacing w:after="0" w:line="360" w:lineRule="auto"/>
        <w:ind w:firstLine="709"/>
        <w:jc w:val="both"/>
        <w:rPr>
          <w:rFonts w:ascii="Bookman Old Style" w:hAnsi="Bookman Old Style" w:cs="ArialMT"/>
          <w:sz w:val="20"/>
          <w:szCs w:val="20"/>
        </w:rPr>
      </w:pPr>
      <w:r w:rsidRPr="00333CF1">
        <w:rPr>
          <w:rFonts w:ascii="Bookman Old Style" w:hAnsi="Bookman Old Style" w:cs="ArialMT"/>
          <w:sz w:val="20"/>
          <w:szCs w:val="20"/>
        </w:rPr>
        <w:t>En primer lugar, por el Real Decreto de 24 de julio de 1889, por el que se aprobó el Código Civil, Título IV del Libro I, artículos 44 y siguientes.</w:t>
      </w:r>
    </w:p>
    <w:p w:rsidR="009A5990" w:rsidRPr="00333CF1" w:rsidRDefault="009A5990" w:rsidP="00E26B4B">
      <w:pPr>
        <w:autoSpaceDE w:val="0"/>
        <w:autoSpaceDN w:val="0"/>
        <w:adjustRightInd w:val="0"/>
        <w:spacing w:after="0" w:line="360" w:lineRule="auto"/>
        <w:ind w:firstLine="709"/>
        <w:jc w:val="both"/>
        <w:rPr>
          <w:rFonts w:ascii="Bookman Old Style" w:hAnsi="Bookman Old Style" w:cs="ArialMT"/>
          <w:sz w:val="20"/>
          <w:szCs w:val="20"/>
        </w:rPr>
      </w:pPr>
    </w:p>
    <w:p w:rsidR="009A5990" w:rsidRPr="00333CF1" w:rsidRDefault="00495D3B" w:rsidP="00E26B4B">
      <w:pPr>
        <w:autoSpaceDE w:val="0"/>
        <w:autoSpaceDN w:val="0"/>
        <w:adjustRightInd w:val="0"/>
        <w:spacing w:after="0" w:line="360" w:lineRule="auto"/>
        <w:ind w:firstLine="709"/>
        <w:jc w:val="both"/>
        <w:rPr>
          <w:rFonts w:ascii="Bookman Old Style" w:hAnsi="Bookman Old Style" w:cs="ArialMT"/>
          <w:sz w:val="20"/>
          <w:szCs w:val="20"/>
        </w:rPr>
      </w:pPr>
      <w:r w:rsidRPr="00333CF1">
        <w:rPr>
          <w:rFonts w:ascii="Bookman Old Style" w:hAnsi="Bookman Old Style" w:cs="ArialMT"/>
          <w:sz w:val="20"/>
          <w:szCs w:val="20"/>
        </w:rPr>
        <w:lastRenderedPageBreak/>
        <w:t>En segundo término el Decreto de 14 de noviembre de 1958, por el que aprobó el Reglamento para la aplicación de la Ley del Registro Civil, artículos 238 y siguientes.</w:t>
      </w:r>
    </w:p>
    <w:p w:rsidR="00B1243D" w:rsidRPr="00333CF1" w:rsidRDefault="00B1243D" w:rsidP="00E26B4B">
      <w:pPr>
        <w:autoSpaceDE w:val="0"/>
        <w:autoSpaceDN w:val="0"/>
        <w:adjustRightInd w:val="0"/>
        <w:spacing w:after="0" w:line="360" w:lineRule="auto"/>
        <w:ind w:firstLine="709"/>
        <w:jc w:val="both"/>
        <w:rPr>
          <w:rFonts w:ascii="Bookman Old Style" w:hAnsi="Bookman Old Style" w:cs="ArialMT"/>
          <w:sz w:val="20"/>
          <w:szCs w:val="20"/>
        </w:rPr>
      </w:pPr>
    </w:p>
    <w:p w:rsidR="00B1243D" w:rsidRPr="00333CF1" w:rsidRDefault="00B1243D" w:rsidP="00E26B4B">
      <w:pPr>
        <w:autoSpaceDE w:val="0"/>
        <w:autoSpaceDN w:val="0"/>
        <w:adjustRightInd w:val="0"/>
        <w:spacing w:after="0" w:line="360" w:lineRule="auto"/>
        <w:ind w:firstLine="709"/>
        <w:jc w:val="both"/>
        <w:rPr>
          <w:rFonts w:ascii="Bookman Old Style" w:hAnsi="Bookman Old Style" w:cs="ArialMT"/>
          <w:sz w:val="20"/>
          <w:szCs w:val="20"/>
        </w:rPr>
      </w:pPr>
      <w:r w:rsidRPr="00333CF1">
        <w:rPr>
          <w:rFonts w:ascii="Bookman Old Style" w:hAnsi="Bookman Old Style" w:cs="ArialMT"/>
          <w:sz w:val="20"/>
          <w:szCs w:val="20"/>
        </w:rPr>
        <w:t xml:space="preserve">En tercer lugar y en desarrollo de lo anterior, la </w:t>
      </w:r>
      <w:r w:rsidR="00BE1D6C" w:rsidRPr="00333CF1">
        <w:rPr>
          <w:rFonts w:ascii="Bookman Old Style" w:hAnsi="Bookman Old Style" w:cs="ArialMT"/>
          <w:sz w:val="20"/>
          <w:szCs w:val="20"/>
        </w:rPr>
        <w:t xml:space="preserve">Instrucción de la Dirección General de los Registros y del Notariado, de 26 de enero de 1995, sobre autorización del matrimonio civil por el Alcalde o Concejal e </w:t>
      </w:r>
      <w:r w:rsidRPr="00333CF1">
        <w:rPr>
          <w:rFonts w:ascii="Bookman Old Style" w:hAnsi="Bookman Old Style" w:cs="ArialMT"/>
          <w:sz w:val="20"/>
          <w:szCs w:val="20"/>
        </w:rPr>
        <w:t>Instrucción de la Dirección General de los Registros y del Notariado, de 10 de enero de 2013, sobre el lugar de celebración de matrimonios civiles por los alca</w:t>
      </w:r>
      <w:r w:rsidR="002C0BB9" w:rsidRPr="00333CF1">
        <w:rPr>
          <w:rFonts w:ascii="Bookman Old Style" w:hAnsi="Bookman Old Style" w:cs="ArialMT"/>
          <w:sz w:val="20"/>
          <w:szCs w:val="20"/>
        </w:rPr>
        <w:t>l</w:t>
      </w:r>
      <w:r w:rsidRPr="00333CF1">
        <w:rPr>
          <w:rFonts w:ascii="Bookman Old Style" w:hAnsi="Bookman Old Style" w:cs="ArialMT"/>
          <w:sz w:val="20"/>
          <w:szCs w:val="20"/>
        </w:rPr>
        <w:t>des.</w:t>
      </w:r>
    </w:p>
    <w:p w:rsidR="002C0BB9" w:rsidRPr="00333CF1" w:rsidRDefault="002C0BB9" w:rsidP="00E26B4B">
      <w:pPr>
        <w:autoSpaceDE w:val="0"/>
        <w:autoSpaceDN w:val="0"/>
        <w:adjustRightInd w:val="0"/>
        <w:spacing w:after="0" w:line="360" w:lineRule="auto"/>
        <w:ind w:firstLine="709"/>
        <w:jc w:val="both"/>
        <w:rPr>
          <w:rFonts w:ascii="Bookman Old Style" w:hAnsi="Bookman Old Style" w:cs="ArialMT"/>
          <w:sz w:val="20"/>
          <w:szCs w:val="20"/>
        </w:rPr>
      </w:pPr>
    </w:p>
    <w:p w:rsidR="002C0BB9" w:rsidRPr="00333CF1" w:rsidRDefault="002C0BB9" w:rsidP="00E26B4B">
      <w:pPr>
        <w:autoSpaceDE w:val="0"/>
        <w:autoSpaceDN w:val="0"/>
        <w:adjustRightInd w:val="0"/>
        <w:spacing w:after="0" w:line="360" w:lineRule="auto"/>
        <w:ind w:firstLine="709"/>
        <w:jc w:val="both"/>
        <w:rPr>
          <w:rFonts w:ascii="Bookman Old Style" w:hAnsi="Bookman Old Style" w:cs="ArialMT"/>
          <w:sz w:val="20"/>
          <w:szCs w:val="20"/>
        </w:rPr>
      </w:pPr>
      <w:r w:rsidRPr="00333CF1">
        <w:rPr>
          <w:rFonts w:ascii="Bookman Old Style" w:hAnsi="Bookman Old Style" w:cs="ArialMT"/>
          <w:sz w:val="20"/>
          <w:szCs w:val="20"/>
        </w:rPr>
        <w:t>Finalmente la Ley de 28 de mayo de 1862, Orgánica del Notariado, cuyos artículos 51 y siguientes reconoce competencias a los Notarios para la tramitación de acta matrimonial para constatar el cumplimiento de los requisitos para contraer matrimonio posibilitando que la prestación del consentimiento se realice ante Alcalde o Concejal delegado entre otros.</w:t>
      </w:r>
    </w:p>
    <w:p w:rsidR="002C0BB9" w:rsidRDefault="002C0BB9" w:rsidP="00E26B4B">
      <w:pPr>
        <w:autoSpaceDE w:val="0"/>
        <w:autoSpaceDN w:val="0"/>
        <w:adjustRightInd w:val="0"/>
        <w:spacing w:after="0" w:line="360" w:lineRule="auto"/>
        <w:ind w:firstLine="709"/>
        <w:jc w:val="both"/>
        <w:rPr>
          <w:rFonts w:ascii="Bookman Old Style" w:hAnsi="Bookman Old Style" w:cs="ArialMT"/>
          <w:color w:val="FF0000"/>
          <w:sz w:val="20"/>
          <w:szCs w:val="20"/>
        </w:rPr>
      </w:pPr>
    </w:p>
    <w:p w:rsidR="00333CF1" w:rsidRDefault="00333CF1" w:rsidP="00E26B4B">
      <w:pPr>
        <w:autoSpaceDE w:val="0"/>
        <w:autoSpaceDN w:val="0"/>
        <w:adjustRightInd w:val="0"/>
        <w:spacing w:after="0" w:line="360" w:lineRule="auto"/>
        <w:ind w:firstLine="709"/>
        <w:jc w:val="both"/>
        <w:rPr>
          <w:rFonts w:ascii="Bookman Old Style" w:hAnsi="Bookman Old Style" w:cs="ArialMT"/>
          <w:color w:val="000000"/>
          <w:sz w:val="20"/>
          <w:szCs w:val="20"/>
        </w:rPr>
      </w:pPr>
      <w:r>
        <w:rPr>
          <w:rFonts w:ascii="Bookman Old Style" w:hAnsi="Bookman Old Style" w:cs="ArialMT"/>
          <w:color w:val="000000"/>
          <w:sz w:val="20"/>
          <w:szCs w:val="20"/>
        </w:rPr>
        <w:t xml:space="preserve">El carácter complejo y disperso de la regulación anterior junto a la necesidad de concretar aspectos no previstos derivados de la genérica regulación </w:t>
      </w:r>
      <w:r w:rsidR="00FC476F">
        <w:rPr>
          <w:rFonts w:ascii="Bookman Old Style" w:hAnsi="Bookman Old Style" w:cs="ArialMT"/>
          <w:color w:val="000000"/>
          <w:sz w:val="20"/>
          <w:szCs w:val="20"/>
        </w:rPr>
        <w:t>prevista en la normativa anterior</w:t>
      </w:r>
      <w:r>
        <w:rPr>
          <w:rFonts w:ascii="Bookman Old Style" w:hAnsi="Bookman Old Style" w:cs="ArialMT"/>
          <w:color w:val="000000"/>
          <w:sz w:val="20"/>
          <w:szCs w:val="20"/>
        </w:rPr>
        <w:t>, sin duda justifican la conveniencia de establecer una normativa municipal que precise las singularidades características del ámbito municipal en el Excmo. Ayuntamiento de Cehegín. Y ello en aras a la seguridad jurídica reconocida como principio del Estado de derecho en el artículo 9 de la Constitución Española.</w:t>
      </w:r>
    </w:p>
    <w:p w:rsidR="00333CF1" w:rsidRDefault="00333CF1" w:rsidP="00E26B4B">
      <w:pPr>
        <w:autoSpaceDE w:val="0"/>
        <w:autoSpaceDN w:val="0"/>
        <w:adjustRightInd w:val="0"/>
        <w:spacing w:after="0" w:line="360" w:lineRule="auto"/>
        <w:ind w:firstLine="709"/>
        <w:jc w:val="both"/>
        <w:rPr>
          <w:rFonts w:ascii="Bookman Old Style" w:hAnsi="Bookman Old Style" w:cs="ArialMT"/>
          <w:color w:val="000000"/>
          <w:sz w:val="20"/>
          <w:szCs w:val="20"/>
        </w:rPr>
      </w:pPr>
    </w:p>
    <w:p w:rsidR="00E26B4B" w:rsidRDefault="00D919CE" w:rsidP="00E26B4B">
      <w:pPr>
        <w:autoSpaceDE w:val="0"/>
        <w:autoSpaceDN w:val="0"/>
        <w:adjustRightInd w:val="0"/>
        <w:spacing w:after="0" w:line="360" w:lineRule="auto"/>
        <w:ind w:firstLine="709"/>
        <w:jc w:val="both"/>
        <w:rPr>
          <w:rFonts w:ascii="Bookman Old Style" w:hAnsi="Bookman Old Style" w:cs="ArialMT"/>
          <w:color w:val="000000"/>
          <w:sz w:val="20"/>
          <w:szCs w:val="20"/>
        </w:rPr>
      </w:pPr>
      <w:r>
        <w:rPr>
          <w:rFonts w:ascii="Bookman Old Style" w:hAnsi="Bookman Old Style" w:cs="ArialMT"/>
          <w:color w:val="000000"/>
          <w:sz w:val="20"/>
          <w:szCs w:val="20"/>
        </w:rPr>
        <w:t>En atención a ello y</w:t>
      </w:r>
      <w:r w:rsidR="00E26B4B" w:rsidRPr="00E26B4B">
        <w:rPr>
          <w:rFonts w:ascii="Bookman Old Style" w:hAnsi="Bookman Old Style" w:cs="ArialMT"/>
          <w:color w:val="000000"/>
          <w:sz w:val="20"/>
          <w:szCs w:val="20"/>
        </w:rPr>
        <w:t xml:space="preserve"> en uso de la potestad reglamentaria y de auto</w:t>
      </w:r>
      <w:r w:rsidR="00A77194">
        <w:rPr>
          <w:rFonts w:ascii="Bookman Old Style" w:hAnsi="Bookman Old Style" w:cs="ArialMT"/>
          <w:color w:val="000000"/>
          <w:sz w:val="20"/>
          <w:szCs w:val="20"/>
        </w:rPr>
        <w:t xml:space="preserve"> </w:t>
      </w:r>
      <w:r w:rsidR="00E26B4B" w:rsidRPr="00E26B4B">
        <w:rPr>
          <w:rFonts w:ascii="Bookman Old Style" w:hAnsi="Bookman Old Style" w:cs="ArialMT"/>
          <w:color w:val="000000"/>
          <w:sz w:val="20"/>
          <w:szCs w:val="20"/>
        </w:rPr>
        <w:t xml:space="preserve">organización </w:t>
      </w:r>
      <w:r>
        <w:rPr>
          <w:rFonts w:ascii="Bookman Old Style" w:hAnsi="Bookman Old Style" w:cs="ArialMT"/>
          <w:color w:val="000000"/>
          <w:sz w:val="20"/>
          <w:szCs w:val="20"/>
        </w:rPr>
        <w:t xml:space="preserve">atribuida a los municipios en los términos previstos en el </w:t>
      </w:r>
      <w:r w:rsidR="00E26B4B" w:rsidRPr="00E26B4B">
        <w:rPr>
          <w:rFonts w:ascii="Bookman Old Style" w:hAnsi="Bookman Old Style" w:cs="ArialMT"/>
          <w:color w:val="000000"/>
          <w:sz w:val="20"/>
          <w:szCs w:val="20"/>
        </w:rPr>
        <w:t>artículo 4</w:t>
      </w:r>
      <w:r>
        <w:rPr>
          <w:rFonts w:ascii="Bookman Old Style" w:hAnsi="Bookman Old Style" w:cs="ArialMT"/>
          <w:color w:val="000000"/>
          <w:sz w:val="20"/>
          <w:szCs w:val="20"/>
        </w:rPr>
        <w:t xml:space="preserve"> </w:t>
      </w:r>
      <w:r w:rsidR="00E26B4B" w:rsidRPr="00E26B4B">
        <w:rPr>
          <w:rFonts w:ascii="Bookman Old Style" w:hAnsi="Bookman Old Style" w:cs="ArialMT"/>
          <w:color w:val="000000"/>
          <w:sz w:val="20"/>
          <w:szCs w:val="20"/>
        </w:rPr>
        <w:t>de la Ley 7/1985</w:t>
      </w:r>
      <w:r>
        <w:rPr>
          <w:rFonts w:ascii="Bookman Old Style" w:hAnsi="Bookman Old Style" w:cs="ArialMT"/>
          <w:color w:val="000000"/>
          <w:sz w:val="20"/>
          <w:szCs w:val="20"/>
        </w:rPr>
        <w:t>, de 2 de abril,</w:t>
      </w:r>
      <w:r w:rsidR="00E26B4B" w:rsidRPr="00E26B4B">
        <w:rPr>
          <w:rFonts w:ascii="Bookman Old Style" w:hAnsi="Bookman Old Style" w:cs="ArialMT"/>
          <w:color w:val="000000"/>
          <w:sz w:val="20"/>
          <w:szCs w:val="20"/>
        </w:rPr>
        <w:t xml:space="preserve"> reguladora de las Bases de Régimen Local</w:t>
      </w:r>
      <w:r>
        <w:rPr>
          <w:rFonts w:ascii="Bookman Old Style" w:hAnsi="Bookman Old Style" w:cs="ArialMT"/>
          <w:color w:val="000000"/>
          <w:sz w:val="20"/>
          <w:szCs w:val="20"/>
        </w:rPr>
        <w:t xml:space="preserve">, </w:t>
      </w:r>
      <w:r w:rsidR="00E26B4B" w:rsidRPr="00E26B4B">
        <w:rPr>
          <w:rFonts w:ascii="Bookman Old Style" w:hAnsi="Bookman Old Style" w:cs="ArialMT"/>
          <w:color w:val="000000"/>
          <w:sz w:val="20"/>
          <w:szCs w:val="20"/>
        </w:rPr>
        <w:t xml:space="preserve"> este Ayuntamiento</w:t>
      </w:r>
      <w:r>
        <w:rPr>
          <w:rFonts w:ascii="Bookman Old Style" w:hAnsi="Bookman Old Style" w:cs="ArialMT"/>
          <w:color w:val="000000"/>
          <w:sz w:val="20"/>
          <w:szCs w:val="20"/>
        </w:rPr>
        <w:t xml:space="preserve"> </w:t>
      </w:r>
      <w:r w:rsidR="00E26B4B" w:rsidRPr="00E26B4B">
        <w:rPr>
          <w:rFonts w:ascii="Bookman Old Style" w:hAnsi="Bookman Old Style" w:cs="ArialMT"/>
          <w:color w:val="000000"/>
          <w:sz w:val="20"/>
          <w:szCs w:val="20"/>
        </w:rPr>
        <w:t>considera necesario regular en un reglamento los distintos aspectos que entran en juego a la hora de</w:t>
      </w:r>
      <w:r>
        <w:rPr>
          <w:rFonts w:ascii="Bookman Old Style" w:hAnsi="Bookman Old Style" w:cs="ArialMT"/>
          <w:color w:val="000000"/>
          <w:sz w:val="20"/>
          <w:szCs w:val="20"/>
        </w:rPr>
        <w:t xml:space="preserve"> </w:t>
      </w:r>
      <w:r w:rsidR="00E26B4B" w:rsidRPr="00E26B4B">
        <w:rPr>
          <w:rFonts w:ascii="Bookman Old Style" w:hAnsi="Bookman Old Style" w:cs="ArialMT"/>
          <w:color w:val="000000"/>
          <w:sz w:val="20"/>
          <w:szCs w:val="20"/>
        </w:rPr>
        <w:t xml:space="preserve">celebrar un matrimonio civil ante el Alcalde y que no son objeto de regulación </w:t>
      </w:r>
      <w:r>
        <w:rPr>
          <w:rFonts w:ascii="Bookman Old Style" w:hAnsi="Bookman Old Style" w:cs="ArialMT"/>
          <w:color w:val="000000"/>
          <w:sz w:val="20"/>
          <w:szCs w:val="20"/>
        </w:rPr>
        <w:t xml:space="preserve">precisa </w:t>
      </w:r>
      <w:r w:rsidR="00E26B4B" w:rsidRPr="00E26B4B">
        <w:rPr>
          <w:rFonts w:ascii="Bookman Old Style" w:hAnsi="Bookman Old Style" w:cs="ArialMT"/>
          <w:color w:val="000000"/>
          <w:sz w:val="20"/>
          <w:szCs w:val="20"/>
        </w:rPr>
        <w:t>en la normativa anteriormente</w:t>
      </w:r>
      <w:r>
        <w:rPr>
          <w:rFonts w:ascii="Bookman Old Style" w:hAnsi="Bookman Old Style" w:cs="ArialMT"/>
          <w:color w:val="000000"/>
          <w:sz w:val="20"/>
          <w:szCs w:val="20"/>
        </w:rPr>
        <w:t xml:space="preserve"> </w:t>
      </w:r>
      <w:r w:rsidR="00E26B4B" w:rsidRPr="00E26B4B">
        <w:rPr>
          <w:rFonts w:ascii="Bookman Old Style" w:hAnsi="Bookman Old Style" w:cs="ArialMT"/>
          <w:color w:val="000000"/>
          <w:sz w:val="20"/>
          <w:szCs w:val="20"/>
        </w:rPr>
        <w:t>citada.</w:t>
      </w:r>
    </w:p>
    <w:p w:rsidR="00D919CE" w:rsidRPr="00E26B4B" w:rsidRDefault="00D919CE" w:rsidP="00E26B4B">
      <w:pPr>
        <w:autoSpaceDE w:val="0"/>
        <w:autoSpaceDN w:val="0"/>
        <w:adjustRightInd w:val="0"/>
        <w:spacing w:after="0" w:line="360" w:lineRule="auto"/>
        <w:ind w:firstLine="709"/>
        <w:jc w:val="both"/>
        <w:rPr>
          <w:rFonts w:ascii="Bookman Old Style" w:hAnsi="Bookman Old Style" w:cs="ArialMT"/>
          <w:color w:val="000000"/>
          <w:sz w:val="20"/>
          <w:szCs w:val="20"/>
        </w:rPr>
      </w:pPr>
    </w:p>
    <w:p w:rsidR="00D919CE" w:rsidRDefault="00E26B4B" w:rsidP="00E26B4B">
      <w:pPr>
        <w:autoSpaceDE w:val="0"/>
        <w:autoSpaceDN w:val="0"/>
        <w:adjustRightInd w:val="0"/>
        <w:spacing w:after="0" w:line="360" w:lineRule="auto"/>
        <w:ind w:firstLine="709"/>
        <w:jc w:val="both"/>
        <w:rPr>
          <w:rFonts w:ascii="Bookman Old Style" w:hAnsi="Bookman Old Style" w:cs="ArialMT"/>
          <w:color w:val="000000"/>
          <w:sz w:val="20"/>
          <w:szCs w:val="20"/>
        </w:rPr>
      </w:pPr>
      <w:r w:rsidRPr="00E26B4B">
        <w:rPr>
          <w:rFonts w:ascii="Bookman Old Style" w:hAnsi="Bookman Old Style" w:cs="ArialMT"/>
          <w:color w:val="000000"/>
          <w:sz w:val="20"/>
          <w:szCs w:val="20"/>
        </w:rPr>
        <w:t xml:space="preserve">Se </w:t>
      </w:r>
      <w:r w:rsidR="00D919CE">
        <w:rPr>
          <w:rFonts w:ascii="Bookman Old Style" w:hAnsi="Bookman Old Style" w:cs="ArialMT"/>
          <w:color w:val="000000"/>
          <w:sz w:val="20"/>
          <w:szCs w:val="20"/>
        </w:rPr>
        <w:t xml:space="preserve">pretende con ello la regulación singular del matrimonio civil en línea de coherencia con la legislación anterior con objeto de establecer un marco </w:t>
      </w:r>
      <w:r w:rsidRPr="00E26B4B">
        <w:rPr>
          <w:rFonts w:ascii="Bookman Old Style" w:hAnsi="Bookman Old Style" w:cs="ArialMT"/>
          <w:color w:val="000000"/>
          <w:sz w:val="20"/>
          <w:szCs w:val="20"/>
        </w:rPr>
        <w:t>normativo estable, predecible, integrado, clar</w:t>
      </w:r>
      <w:r w:rsidR="00D919CE">
        <w:rPr>
          <w:rFonts w:ascii="Bookman Old Style" w:hAnsi="Bookman Old Style" w:cs="ArialMT"/>
          <w:color w:val="000000"/>
          <w:sz w:val="20"/>
          <w:szCs w:val="20"/>
        </w:rPr>
        <w:t>o y de certidumbre, que facilite</w:t>
      </w:r>
      <w:r w:rsidRPr="00E26B4B">
        <w:rPr>
          <w:rFonts w:ascii="Bookman Old Style" w:hAnsi="Bookman Old Style" w:cs="ArialMT"/>
          <w:color w:val="000000"/>
          <w:sz w:val="20"/>
          <w:szCs w:val="20"/>
        </w:rPr>
        <w:t xml:space="preserve"> su conocimiento y comprensión y,</w:t>
      </w:r>
      <w:r w:rsidR="00D919CE">
        <w:rPr>
          <w:rFonts w:ascii="Bookman Old Style" w:hAnsi="Bookman Old Style" w:cs="ArialMT"/>
          <w:color w:val="000000"/>
          <w:sz w:val="20"/>
          <w:szCs w:val="20"/>
        </w:rPr>
        <w:t xml:space="preserve"> </w:t>
      </w:r>
      <w:r w:rsidRPr="00E26B4B">
        <w:rPr>
          <w:rFonts w:ascii="Bookman Old Style" w:hAnsi="Bookman Old Style" w:cs="ArialMT"/>
          <w:color w:val="000000"/>
          <w:sz w:val="20"/>
          <w:szCs w:val="20"/>
        </w:rPr>
        <w:t>en consecuencia, la actuación y toma de decisiones de los interesados</w:t>
      </w:r>
      <w:r w:rsidR="00D919CE">
        <w:rPr>
          <w:rFonts w:ascii="Bookman Old Style" w:hAnsi="Bookman Old Style" w:cs="ArialMT"/>
          <w:color w:val="000000"/>
          <w:sz w:val="20"/>
          <w:szCs w:val="20"/>
        </w:rPr>
        <w:t xml:space="preserve">. </w:t>
      </w:r>
    </w:p>
    <w:p w:rsidR="00D919CE" w:rsidRDefault="00D919CE" w:rsidP="00E26B4B">
      <w:pPr>
        <w:autoSpaceDE w:val="0"/>
        <w:autoSpaceDN w:val="0"/>
        <w:adjustRightInd w:val="0"/>
        <w:spacing w:after="0" w:line="360" w:lineRule="auto"/>
        <w:ind w:firstLine="709"/>
        <w:jc w:val="both"/>
        <w:rPr>
          <w:rFonts w:ascii="Bookman Old Style" w:hAnsi="Bookman Old Style" w:cs="ArialMT"/>
          <w:color w:val="000000"/>
          <w:sz w:val="20"/>
          <w:szCs w:val="20"/>
        </w:rPr>
      </w:pPr>
    </w:p>
    <w:p w:rsidR="00E26B4B" w:rsidRDefault="00D919CE" w:rsidP="00E26B4B">
      <w:pPr>
        <w:autoSpaceDE w:val="0"/>
        <w:autoSpaceDN w:val="0"/>
        <w:adjustRightInd w:val="0"/>
        <w:spacing w:after="0" w:line="360" w:lineRule="auto"/>
        <w:ind w:firstLine="709"/>
        <w:jc w:val="both"/>
        <w:rPr>
          <w:rFonts w:ascii="Bookman Old Style" w:hAnsi="Bookman Old Style" w:cs="ArialMT"/>
          <w:color w:val="000000"/>
          <w:sz w:val="20"/>
          <w:szCs w:val="20"/>
        </w:rPr>
      </w:pPr>
      <w:r>
        <w:rPr>
          <w:rFonts w:ascii="Bookman Old Style" w:hAnsi="Bookman Old Style" w:cs="ArialMT"/>
          <w:color w:val="000000"/>
          <w:sz w:val="20"/>
          <w:szCs w:val="20"/>
        </w:rPr>
        <w:t xml:space="preserve">Además y directamente derivado de lo anterior, la nueva regulación pretende cumplir con las exigencias derivadas del </w:t>
      </w:r>
      <w:r w:rsidR="00E26B4B" w:rsidRPr="00E26B4B">
        <w:rPr>
          <w:rFonts w:ascii="Bookman Old Style" w:hAnsi="Bookman Old Style" w:cs="ArialMT"/>
          <w:color w:val="000000"/>
          <w:sz w:val="20"/>
          <w:szCs w:val="20"/>
        </w:rPr>
        <w:t>principio de transparencia haciendo posible un acceso sencillo,</w:t>
      </w:r>
      <w:r>
        <w:rPr>
          <w:rFonts w:ascii="Bookman Old Style" w:hAnsi="Bookman Old Style" w:cs="ArialMT"/>
          <w:color w:val="000000"/>
          <w:sz w:val="20"/>
          <w:szCs w:val="20"/>
        </w:rPr>
        <w:t xml:space="preserve"> </w:t>
      </w:r>
      <w:r w:rsidR="00E26B4B" w:rsidRPr="00E26B4B">
        <w:rPr>
          <w:rFonts w:ascii="Bookman Old Style" w:hAnsi="Bookman Old Style" w:cs="ArialMT"/>
          <w:color w:val="000000"/>
          <w:sz w:val="20"/>
          <w:szCs w:val="20"/>
        </w:rPr>
        <w:t>universal y actualizado a la normativa en vigor, mediante su publicación el correspondiente Boletín Oficial y</w:t>
      </w:r>
      <w:r>
        <w:rPr>
          <w:rFonts w:ascii="Bookman Old Style" w:hAnsi="Bookman Old Style" w:cs="ArialMT"/>
          <w:color w:val="000000"/>
          <w:sz w:val="20"/>
          <w:szCs w:val="20"/>
        </w:rPr>
        <w:t xml:space="preserve"> </w:t>
      </w:r>
      <w:r w:rsidR="00E26B4B" w:rsidRPr="00E26B4B">
        <w:rPr>
          <w:rFonts w:ascii="Bookman Old Style" w:hAnsi="Bookman Old Style" w:cs="ArialMT"/>
          <w:color w:val="000000"/>
          <w:sz w:val="20"/>
          <w:szCs w:val="20"/>
        </w:rPr>
        <w:t>página web de este Ayuntamiento.</w:t>
      </w:r>
    </w:p>
    <w:p w:rsidR="00D919CE" w:rsidRPr="00E26B4B" w:rsidRDefault="00D919CE" w:rsidP="00E26B4B">
      <w:pPr>
        <w:autoSpaceDE w:val="0"/>
        <w:autoSpaceDN w:val="0"/>
        <w:adjustRightInd w:val="0"/>
        <w:spacing w:after="0" w:line="360" w:lineRule="auto"/>
        <w:ind w:firstLine="709"/>
        <w:jc w:val="both"/>
        <w:rPr>
          <w:rFonts w:ascii="Bookman Old Style" w:hAnsi="Bookman Old Style" w:cs="ArialMT"/>
          <w:color w:val="000000"/>
          <w:sz w:val="20"/>
          <w:szCs w:val="20"/>
        </w:rPr>
      </w:pPr>
    </w:p>
    <w:p w:rsidR="00E26B4B" w:rsidRDefault="00E26B4B" w:rsidP="00E26B4B">
      <w:pPr>
        <w:autoSpaceDE w:val="0"/>
        <w:autoSpaceDN w:val="0"/>
        <w:adjustRightInd w:val="0"/>
        <w:spacing w:after="0" w:line="360" w:lineRule="auto"/>
        <w:ind w:firstLine="709"/>
        <w:jc w:val="both"/>
        <w:rPr>
          <w:rFonts w:ascii="Bookman Old Style" w:hAnsi="Bookman Old Style" w:cs="ArialMT"/>
          <w:color w:val="000000"/>
          <w:sz w:val="20"/>
          <w:szCs w:val="20"/>
        </w:rPr>
      </w:pPr>
      <w:r w:rsidRPr="00E26B4B">
        <w:rPr>
          <w:rFonts w:ascii="Bookman Old Style" w:hAnsi="Bookman Old Style" w:cs="ArialMT"/>
          <w:color w:val="000000"/>
          <w:sz w:val="20"/>
          <w:szCs w:val="20"/>
        </w:rPr>
        <w:lastRenderedPageBreak/>
        <w:t>Por último, e</w:t>
      </w:r>
      <w:r w:rsidR="00D919CE">
        <w:rPr>
          <w:rFonts w:ascii="Bookman Old Style" w:hAnsi="Bookman Old Style" w:cs="ArialMT"/>
          <w:color w:val="000000"/>
          <w:sz w:val="20"/>
          <w:szCs w:val="20"/>
        </w:rPr>
        <w:t xml:space="preserve">sta regulación </w:t>
      </w:r>
      <w:r w:rsidRPr="00E26B4B">
        <w:rPr>
          <w:rFonts w:ascii="Bookman Old Style" w:hAnsi="Bookman Old Style" w:cs="ArialMT"/>
          <w:color w:val="000000"/>
          <w:sz w:val="20"/>
          <w:szCs w:val="20"/>
        </w:rPr>
        <w:t xml:space="preserve">pretende </w:t>
      </w:r>
      <w:r w:rsidR="00D919CE">
        <w:rPr>
          <w:rFonts w:ascii="Bookman Old Style" w:hAnsi="Bookman Old Style" w:cs="ArialMT"/>
          <w:color w:val="000000"/>
          <w:sz w:val="20"/>
          <w:szCs w:val="20"/>
        </w:rPr>
        <w:t xml:space="preserve">también </w:t>
      </w:r>
      <w:r w:rsidRPr="00E26B4B">
        <w:rPr>
          <w:rFonts w:ascii="Bookman Old Style" w:hAnsi="Bookman Old Style" w:cs="ArialMT"/>
          <w:color w:val="000000"/>
          <w:sz w:val="20"/>
          <w:szCs w:val="20"/>
        </w:rPr>
        <w:t>ser respetuos</w:t>
      </w:r>
      <w:r w:rsidR="00D919CE">
        <w:rPr>
          <w:rFonts w:ascii="Bookman Old Style" w:hAnsi="Bookman Old Style" w:cs="ArialMT"/>
          <w:color w:val="000000"/>
          <w:sz w:val="20"/>
          <w:szCs w:val="20"/>
        </w:rPr>
        <w:t>a</w:t>
      </w:r>
      <w:r w:rsidRPr="00E26B4B">
        <w:rPr>
          <w:rFonts w:ascii="Bookman Old Style" w:hAnsi="Bookman Old Style" w:cs="ArialMT"/>
          <w:color w:val="000000"/>
          <w:sz w:val="20"/>
          <w:szCs w:val="20"/>
        </w:rPr>
        <w:t xml:space="preserve"> y cumplir con el principio de</w:t>
      </w:r>
      <w:r w:rsidR="00D919CE">
        <w:rPr>
          <w:rFonts w:ascii="Bookman Old Style" w:hAnsi="Bookman Old Style" w:cs="ArialMT"/>
          <w:color w:val="000000"/>
          <w:sz w:val="20"/>
          <w:szCs w:val="20"/>
        </w:rPr>
        <w:t xml:space="preserve"> </w:t>
      </w:r>
      <w:r w:rsidRPr="00E26B4B">
        <w:rPr>
          <w:rFonts w:ascii="Bookman Old Style" w:hAnsi="Bookman Old Style" w:cs="ArialMT"/>
          <w:color w:val="000000"/>
          <w:sz w:val="20"/>
          <w:szCs w:val="20"/>
        </w:rPr>
        <w:t>proporcionalidad, pues contiene la regulación imprescindible para atender las necesidades que se</w:t>
      </w:r>
      <w:r w:rsidR="00D919CE">
        <w:rPr>
          <w:rFonts w:ascii="Bookman Old Style" w:hAnsi="Bookman Old Style" w:cs="ArialMT"/>
          <w:color w:val="000000"/>
          <w:sz w:val="20"/>
          <w:szCs w:val="20"/>
        </w:rPr>
        <w:t xml:space="preserve"> </w:t>
      </w:r>
      <w:r w:rsidRPr="00E26B4B">
        <w:rPr>
          <w:rFonts w:ascii="Bookman Old Style" w:hAnsi="Bookman Old Style" w:cs="ArialMT"/>
          <w:color w:val="000000"/>
          <w:sz w:val="20"/>
          <w:szCs w:val="20"/>
        </w:rPr>
        <w:t>pretenden cubrir indicadas anteriormente, pero de la manera menos restrictiva y que menos obligaciones</w:t>
      </w:r>
      <w:r w:rsidR="00D919CE">
        <w:rPr>
          <w:rFonts w:ascii="Bookman Old Style" w:hAnsi="Bookman Old Style" w:cs="ArialMT"/>
          <w:color w:val="000000"/>
          <w:sz w:val="20"/>
          <w:szCs w:val="20"/>
        </w:rPr>
        <w:t xml:space="preserve"> </w:t>
      </w:r>
      <w:r w:rsidRPr="00E26B4B">
        <w:rPr>
          <w:rFonts w:ascii="Bookman Old Style" w:hAnsi="Bookman Old Style" w:cs="ArialMT"/>
          <w:color w:val="000000"/>
          <w:sz w:val="20"/>
          <w:szCs w:val="20"/>
        </w:rPr>
        <w:t>imponga a los destinatarios.</w:t>
      </w:r>
    </w:p>
    <w:p w:rsidR="00D919CE" w:rsidRDefault="00D919CE" w:rsidP="001F6B4B">
      <w:pPr>
        <w:autoSpaceDE w:val="0"/>
        <w:autoSpaceDN w:val="0"/>
        <w:adjustRightInd w:val="0"/>
        <w:spacing w:after="0" w:line="360" w:lineRule="auto"/>
        <w:ind w:firstLine="709"/>
        <w:jc w:val="both"/>
        <w:rPr>
          <w:rFonts w:ascii="Bookman Old Style" w:hAnsi="Bookman Old Style" w:cs="ArialMT"/>
          <w:color w:val="000000"/>
          <w:sz w:val="20"/>
          <w:szCs w:val="20"/>
        </w:rPr>
      </w:pPr>
    </w:p>
    <w:p w:rsidR="006D2740" w:rsidRDefault="00274138" w:rsidP="00E06840">
      <w:pPr>
        <w:autoSpaceDE w:val="0"/>
        <w:autoSpaceDN w:val="0"/>
        <w:adjustRightInd w:val="0"/>
        <w:spacing w:after="0" w:line="360" w:lineRule="auto"/>
        <w:ind w:firstLine="709"/>
        <w:jc w:val="both"/>
        <w:rPr>
          <w:rFonts w:ascii="Bookman Old Style" w:hAnsi="Bookman Old Style" w:cs="ArialMT"/>
          <w:color w:val="000000"/>
          <w:sz w:val="20"/>
          <w:szCs w:val="20"/>
        </w:rPr>
      </w:pPr>
      <w:r>
        <w:rPr>
          <w:rFonts w:ascii="Bookman Old Style" w:hAnsi="Bookman Old Style" w:cs="ArialMT"/>
          <w:color w:val="000000"/>
          <w:sz w:val="20"/>
          <w:szCs w:val="20"/>
        </w:rPr>
        <w:t xml:space="preserve">En otro orden de cosas </w:t>
      </w:r>
      <w:r w:rsidRPr="00E26B4B">
        <w:rPr>
          <w:rFonts w:ascii="Bookman Old Style" w:hAnsi="Bookman Old Style" w:cs="ArialMT"/>
          <w:color w:val="000000"/>
          <w:sz w:val="20"/>
          <w:szCs w:val="20"/>
        </w:rPr>
        <w:t xml:space="preserve"> </w:t>
      </w:r>
      <w:r w:rsidR="006D2740">
        <w:rPr>
          <w:rFonts w:ascii="Bookman Old Style" w:hAnsi="Bookman Old Style" w:cs="ArialMT"/>
          <w:color w:val="000000"/>
          <w:sz w:val="20"/>
          <w:szCs w:val="20"/>
        </w:rPr>
        <w:t xml:space="preserve">es preciso dar cumplimiento efectivo a </w:t>
      </w:r>
      <w:r>
        <w:rPr>
          <w:rFonts w:ascii="Bookman Old Style" w:hAnsi="Bookman Old Style" w:cs="ArialMT"/>
          <w:color w:val="000000"/>
          <w:sz w:val="20"/>
          <w:szCs w:val="20"/>
        </w:rPr>
        <w:t xml:space="preserve">lo dispuesto en el artículo 129 de la Ley 39/2015, de 1 de octubre, del Procedimiento Administrativo Común de las Administraciones Públicas, regulador de los principios de buena actuación </w:t>
      </w:r>
      <w:r w:rsidR="00597E4C">
        <w:rPr>
          <w:rFonts w:ascii="Bookman Old Style" w:hAnsi="Bookman Old Style" w:cs="ArialMT"/>
          <w:color w:val="000000"/>
          <w:sz w:val="20"/>
          <w:szCs w:val="20"/>
        </w:rPr>
        <w:t>en el ejercicio de la potestad legislativa</w:t>
      </w:r>
      <w:r w:rsidR="006A3FD1">
        <w:rPr>
          <w:rFonts w:ascii="Bookman Old Style" w:hAnsi="Bookman Old Style" w:cs="ArialMT"/>
          <w:color w:val="000000"/>
          <w:sz w:val="20"/>
          <w:szCs w:val="20"/>
        </w:rPr>
        <w:t xml:space="preserve"> concretada </w:t>
      </w:r>
      <w:r w:rsidR="006D2740">
        <w:rPr>
          <w:rFonts w:ascii="Bookman Old Style" w:hAnsi="Bookman Old Style" w:cs="ArialMT"/>
          <w:color w:val="000000"/>
          <w:sz w:val="20"/>
          <w:szCs w:val="20"/>
        </w:rPr>
        <w:t>en el ámbito municipal en</w:t>
      </w:r>
      <w:r w:rsidR="00597E4C">
        <w:rPr>
          <w:rFonts w:ascii="Bookman Old Style" w:hAnsi="Bookman Old Style" w:cs="ArialMT"/>
          <w:color w:val="000000"/>
          <w:sz w:val="20"/>
          <w:szCs w:val="20"/>
        </w:rPr>
        <w:t xml:space="preserve"> la</w:t>
      </w:r>
      <w:r w:rsidR="006D2740">
        <w:rPr>
          <w:rFonts w:ascii="Bookman Old Style" w:hAnsi="Bookman Old Style" w:cs="ArialMT"/>
          <w:color w:val="000000"/>
          <w:sz w:val="20"/>
          <w:szCs w:val="20"/>
        </w:rPr>
        <w:t>s</w:t>
      </w:r>
      <w:r w:rsidR="00597E4C">
        <w:rPr>
          <w:rFonts w:ascii="Bookman Old Style" w:hAnsi="Bookman Old Style" w:cs="ArialMT"/>
          <w:color w:val="000000"/>
          <w:sz w:val="20"/>
          <w:szCs w:val="20"/>
        </w:rPr>
        <w:t xml:space="preserve"> facultad</w:t>
      </w:r>
      <w:r w:rsidR="006D2740">
        <w:rPr>
          <w:rFonts w:ascii="Bookman Old Style" w:hAnsi="Bookman Old Style" w:cs="ArialMT"/>
          <w:color w:val="000000"/>
          <w:sz w:val="20"/>
          <w:szCs w:val="20"/>
        </w:rPr>
        <w:t>es</w:t>
      </w:r>
      <w:r w:rsidR="00597E4C">
        <w:rPr>
          <w:rFonts w:ascii="Bookman Old Style" w:hAnsi="Bookman Old Style" w:cs="ArialMT"/>
          <w:color w:val="000000"/>
          <w:sz w:val="20"/>
          <w:szCs w:val="20"/>
        </w:rPr>
        <w:t xml:space="preserve"> reglamentaria y de autoorganización en los términos previstos en el artículo 4. 1 de la antes citada Ley 7/1985, de 2 de abril</w:t>
      </w:r>
      <w:r w:rsidR="006D2740">
        <w:rPr>
          <w:rFonts w:ascii="Bookman Old Style" w:hAnsi="Bookman Old Style" w:cs="ArialMT"/>
          <w:color w:val="000000"/>
          <w:sz w:val="20"/>
          <w:szCs w:val="20"/>
        </w:rPr>
        <w:t>.</w:t>
      </w:r>
    </w:p>
    <w:p w:rsidR="006A3FD1" w:rsidRDefault="006A3FD1" w:rsidP="00A57929">
      <w:pPr>
        <w:autoSpaceDE w:val="0"/>
        <w:autoSpaceDN w:val="0"/>
        <w:adjustRightInd w:val="0"/>
        <w:spacing w:after="0" w:line="240" w:lineRule="auto"/>
        <w:jc w:val="both"/>
        <w:rPr>
          <w:rFonts w:ascii="Bookman Old Style" w:hAnsi="Bookman Old Style" w:cs="ArialMT"/>
          <w:color w:val="000000"/>
          <w:sz w:val="20"/>
          <w:szCs w:val="20"/>
        </w:rPr>
      </w:pPr>
    </w:p>
    <w:p w:rsidR="006D2740" w:rsidRDefault="006A3FD1" w:rsidP="006D2740">
      <w:pPr>
        <w:autoSpaceDE w:val="0"/>
        <w:autoSpaceDN w:val="0"/>
        <w:adjustRightInd w:val="0"/>
        <w:spacing w:after="0" w:line="360" w:lineRule="auto"/>
        <w:jc w:val="both"/>
        <w:rPr>
          <w:rFonts w:ascii="Bookman Old Style" w:hAnsi="Bookman Old Style" w:cs="ArialMT"/>
          <w:color w:val="000000"/>
          <w:sz w:val="20"/>
          <w:szCs w:val="20"/>
        </w:rPr>
      </w:pPr>
      <w:r>
        <w:rPr>
          <w:rFonts w:ascii="Bookman Old Style" w:hAnsi="Bookman Old Style" w:cs="ArialMT"/>
          <w:color w:val="000000"/>
          <w:sz w:val="20"/>
          <w:szCs w:val="20"/>
        </w:rPr>
        <w:tab/>
        <w:t>Con tal propósito se ela</w:t>
      </w:r>
      <w:r w:rsidR="006D2740">
        <w:rPr>
          <w:rFonts w:ascii="Bookman Old Style" w:hAnsi="Bookman Old Style" w:cs="ArialMT"/>
          <w:color w:val="000000"/>
          <w:sz w:val="20"/>
          <w:szCs w:val="20"/>
        </w:rPr>
        <w:t xml:space="preserve">bora la presente ordenanza especificando seguidamente las razones que avalan su adecuación a los principios de </w:t>
      </w:r>
      <w:r w:rsidR="006D2740" w:rsidRPr="00A57929">
        <w:rPr>
          <w:rFonts w:ascii="Bookman Old Style" w:hAnsi="Bookman Old Style" w:cs="ArialMT"/>
          <w:color w:val="000000"/>
          <w:sz w:val="20"/>
          <w:szCs w:val="20"/>
        </w:rPr>
        <w:t>necesidad, eficacia, proporcionalidad, seguridad jurídica, transparencia, y eficiencia.</w:t>
      </w:r>
      <w:r w:rsidR="006D2740">
        <w:rPr>
          <w:rFonts w:ascii="Bookman Old Style" w:hAnsi="Bookman Old Style" w:cs="ArialMT"/>
          <w:color w:val="000000"/>
          <w:sz w:val="20"/>
          <w:szCs w:val="20"/>
        </w:rPr>
        <w:t xml:space="preserve"> Y ello en los siguientes términos:</w:t>
      </w:r>
    </w:p>
    <w:p w:rsidR="006D2740" w:rsidRDefault="006D2740" w:rsidP="006D2740">
      <w:pPr>
        <w:autoSpaceDE w:val="0"/>
        <w:autoSpaceDN w:val="0"/>
        <w:adjustRightInd w:val="0"/>
        <w:spacing w:after="0" w:line="360" w:lineRule="auto"/>
        <w:jc w:val="both"/>
        <w:rPr>
          <w:rFonts w:ascii="Bookman Old Style" w:hAnsi="Bookman Old Style" w:cs="ArialMT"/>
          <w:color w:val="000000"/>
          <w:sz w:val="20"/>
          <w:szCs w:val="20"/>
        </w:rPr>
      </w:pPr>
    </w:p>
    <w:p w:rsidR="006D2740" w:rsidRDefault="006D2740" w:rsidP="006D2740">
      <w:pPr>
        <w:autoSpaceDE w:val="0"/>
        <w:autoSpaceDN w:val="0"/>
        <w:adjustRightInd w:val="0"/>
        <w:spacing w:after="0" w:line="360" w:lineRule="auto"/>
        <w:jc w:val="both"/>
        <w:rPr>
          <w:rFonts w:ascii="Bookman Old Style" w:hAnsi="Bookman Old Style" w:cs="ArialMT"/>
          <w:color w:val="000000"/>
          <w:sz w:val="20"/>
          <w:szCs w:val="20"/>
        </w:rPr>
      </w:pPr>
    </w:p>
    <w:p w:rsidR="00A57929" w:rsidRDefault="00A57929" w:rsidP="004310EA">
      <w:pPr>
        <w:autoSpaceDE w:val="0"/>
        <w:autoSpaceDN w:val="0"/>
        <w:adjustRightInd w:val="0"/>
        <w:spacing w:after="0" w:line="360" w:lineRule="auto"/>
        <w:ind w:firstLine="708"/>
        <w:jc w:val="both"/>
        <w:rPr>
          <w:rFonts w:ascii="Bookman Old Style" w:hAnsi="Bookman Old Style" w:cs="ArialMT"/>
          <w:color w:val="000000"/>
          <w:sz w:val="16"/>
          <w:szCs w:val="16"/>
        </w:rPr>
      </w:pPr>
      <w:r w:rsidRPr="006D2740">
        <w:rPr>
          <w:rFonts w:ascii="Bookman Old Style" w:hAnsi="Bookman Old Style" w:cs="ArialMT"/>
          <w:color w:val="000000"/>
          <w:sz w:val="16"/>
          <w:szCs w:val="16"/>
        </w:rPr>
        <w:t>a) PRINCIPIOS DE NECESIDAD Y EFICACIA.</w:t>
      </w:r>
    </w:p>
    <w:p w:rsidR="006D2740" w:rsidRPr="006D2740" w:rsidRDefault="006D2740" w:rsidP="006D2740">
      <w:pPr>
        <w:autoSpaceDE w:val="0"/>
        <w:autoSpaceDN w:val="0"/>
        <w:adjustRightInd w:val="0"/>
        <w:spacing w:after="0" w:line="360" w:lineRule="auto"/>
        <w:jc w:val="both"/>
        <w:rPr>
          <w:rFonts w:ascii="Bookman Old Style" w:hAnsi="Bookman Old Style" w:cs="ArialMT"/>
          <w:color w:val="000000"/>
          <w:sz w:val="16"/>
          <w:szCs w:val="16"/>
        </w:rPr>
      </w:pPr>
    </w:p>
    <w:p w:rsidR="00912EF9" w:rsidRDefault="00A57929" w:rsidP="006D2740">
      <w:pPr>
        <w:autoSpaceDE w:val="0"/>
        <w:autoSpaceDN w:val="0"/>
        <w:adjustRightInd w:val="0"/>
        <w:spacing w:after="0" w:line="360" w:lineRule="auto"/>
        <w:ind w:firstLine="708"/>
        <w:jc w:val="both"/>
        <w:rPr>
          <w:rFonts w:ascii="Bookman Old Style" w:hAnsi="Bookman Old Style" w:cs="ArialMT"/>
          <w:color w:val="000000"/>
          <w:sz w:val="20"/>
          <w:szCs w:val="20"/>
        </w:rPr>
      </w:pPr>
      <w:r w:rsidRPr="00A57929">
        <w:rPr>
          <w:rFonts w:ascii="Bookman Old Style" w:hAnsi="Bookman Old Style" w:cs="ArialMT"/>
          <w:color w:val="000000"/>
          <w:sz w:val="20"/>
          <w:szCs w:val="20"/>
        </w:rPr>
        <w:t>El artículo 129.</w:t>
      </w:r>
      <w:r w:rsidR="006D2740">
        <w:rPr>
          <w:rFonts w:ascii="Bookman Old Style" w:hAnsi="Bookman Old Style" w:cs="ArialMT"/>
          <w:color w:val="000000"/>
          <w:sz w:val="20"/>
          <w:szCs w:val="20"/>
        </w:rPr>
        <w:t xml:space="preserve"> </w:t>
      </w:r>
      <w:r w:rsidRPr="00A57929">
        <w:rPr>
          <w:rFonts w:ascii="Bookman Old Style" w:hAnsi="Bookman Old Style" w:cs="ArialMT"/>
          <w:color w:val="000000"/>
          <w:sz w:val="20"/>
          <w:szCs w:val="20"/>
        </w:rPr>
        <w:t>2 de la ley 39/2015, de 1 de octubre, dispone que “En virtud de los principios de</w:t>
      </w:r>
      <w:r w:rsidR="006D2740">
        <w:rPr>
          <w:rFonts w:ascii="Bookman Old Style" w:hAnsi="Bookman Old Style" w:cs="ArialMT"/>
          <w:color w:val="000000"/>
          <w:sz w:val="20"/>
          <w:szCs w:val="20"/>
        </w:rPr>
        <w:t xml:space="preserve"> </w:t>
      </w:r>
      <w:r w:rsidRPr="00A57929">
        <w:rPr>
          <w:rFonts w:ascii="Bookman Old Style" w:hAnsi="Bookman Old Style" w:cs="ArialMT"/>
          <w:color w:val="000000"/>
          <w:sz w:val="20"/>
          <w:szCs w:val="20"/>
        </w:rPr>
        <w:t>necesidad y eficacia, la iniciativa normativa debe estar justificada por una razón de interés general, basarse</w:t>
      </w:r>
      <w:r w:rsidR="006D2740">
        <w:rPr>
          <w:rFonts w:ascii="Bookman Old Style" w:hAnsi="Bookman Old Style" w:cs="ArialMT"/>
          <w:color w:val="000000"/>
          <w:sz w:val="20"/>
          <w:szCs w:val="20"/>
        </w:rPr>
        <w:t xml:space="preserve"> </w:t>
      </w:r>
      <w:r w:rsidRPr="00A57929">
        <w:rPr>
          <w:rFonts w:ascii="Bookman Old Style" w:hAnsi="Bookman Old Style" w:cs="ArialMT"/>
          <w:color w:val="000000"/>
          <w:sz w:val="20"/>
          <w:szCs w:val="20"/>
        </w:rPr>
        <w:t>en una identificación clara de los fines perseguidos y ser el instrumento más adecuado para garantizar su</w:t>
      </w:r>
      <w:r w:rsidR="006D2740">
        <w:rPr>
          <w:rFonts w:ascii="Bookman Old Style" w:hAnsi="Bookman Old Style" w:cs="ArialMT"/>
          <w:color w:val="000000"/>
          <w:sz w:val="20"/>
          <w:szCs w:val="20"/>
        </w:rPr>
        <w:t xml:space="preserve"> </w:t>
      </w:r>
      <w:r w:rsidRPr="00A57929">
        <w:rPr>
          <w:rFonts w:ascii="Bookman Old Style" w:hAnsi="Bookman Old Style" w:cs="ArialMT"/>
          <w:color w:val="000000"/>
          <w:sz w:val="20"/>
          <w:szCs w:val="20"/>
        </w:rPr>
        <w:t>consecución.”</w:t>
      </w:r>
    </w:p>
    <w:p w:rsidR="006D2740" w:rsidRDefault="006D2740" w:rsidP="006D2740">
      <w:pPr>
        <w:autoSpaceDE w:val="0"/>
        <w:autoSpaceDN w:val="0"/>
        <w:adjustRightInd w:val="0"/>
        <w:spacing w:after="0" w:line="360" w:lineRule="auto"/>
        <w:ind w:firstLine="708"/>
        <w:jc w:val="both"/>
        <w:rPr>
          <w:rFonts w:ascii="Bookman Old Style" w:hAnsi="Bookman Old Style" w:cs="ArialMT"/>
          <w:color w:val="000000"/>
          <w:sz w:val="20"/>
          <w:szCs w:val="20"/>
        </w:rPr>
      </w:pPr>
    </w:p>
    <w:p w:rsidR="00920FDA" w:rsidRDefault="00920FDA" w:rsidP="006D2740">
      <w:pPr>
        <w:autoSpaceDE w:val="0"/>
        <w:autoSpaceDN w:val="0"/>
        <w:adjustRightInd w:val="0"/>
        <w:spacing w:after="0" w:line="360" w:lineRule="auto"/>
        <w:ind w:firstLine="708"/>
        <w:jc w:val="both"/>
        <w:rPr>
          <w:rFonts w:ascii="Bookman Old Style" w:hAnsi="Bookman Old Style" w:cs="ArialMT"/>
          <w:color w:val="000000"/>
          <w:sz w:val="20"/>
          <w:szCs w:val="20"/>
        </w:rPr>
      </w:pPr>
      <w:r w:rsidRPr="006D2740">
        <w:rPr>
          <w:rFonts w:ascii="Bookman Old Style" w:hAnsi="Bookman Old Style" w:cs="ArialMT"/>
          <w:color w:val="000000"/>
          <w:sz w:val="20"/>
          <w:szCs w:val="20"/>
        </w:rPr>
        <w:t>Este principio de necesidad exige que la iniciativa normativa esté justificada por una razón de interés general y</w:t>
      </w:r>
      <w:r w:rsidR="006D2740">
        <w:rPr>
          <w:rFonts w:ascii="Bookman Old Style" w:hAnsi="Bookman Old Style" w:cs="ArialMT"/>
          <w:color w:val="000000"/>
          <w:sz w:val="20"/>
          <w:szCs w:val="20"/>
        </w:rPr>
        <w:t xml:space="preserve"> </w:t>
      </w:r>
      <w:r w:rsidRPr="006D2740">
        <w:rPr>
          <w:rFonts w:ascii="Bookman Old Style" w:hAnsi="Bookman Old Style" w:cs="ArialMT"/>
          <w:color w:val="000000"/>
          <w:sz w:val="20"/>
          <w:szCs w:val="20"/>
        </w:rPr>
        <w:t>basarse en una identificación clara de los fines perseguidos y ser el instrumento más adecuado para garantizar su</w:t>
      </w:r>
      <w:r w:rsidR="006D2740">
        <w:rPr>
          <w:rFonts w:ascii="Bookman Old Style" w:hAnsi="Bookman Old Style" w:cs="ArialMT"/>
          <w:color w:val="000000"/>
          <w:sz w:val="20"/>
          <w:szCs w:val="20"/>
        </w:rPr>
        <w:t xml:space="preserve"> </w:t>
      </w:r>
      <w:r w:rsidRPr="006D2740">
        <w:rPr>
          <w:rFonts w:ascii="Bookman Old Style" w:hAnsi="Bookman Old Style" w:cs="ArialMT"/>
          <w:color w:val="000000"/>
          <w:sz w:val="20"/>
          <w:szCs w:val="20"/>
        </w:rPr>
        <w:t>consecución.</w:t>
      </w:r>
    </w:p>
    <w:p w:rsidR="006D2740" w:rsidRPr="006D2740" w:rsidRDefault="006D2740" w:rsidP="006D2740">
      <w:pPr>
        <w:autoSpaceDE w:val="0"/>
        <w:autoSpaceDN w:val="0"/>
        <w:adjustRightInd w:val="0"/>
        <w:spacing w:after="0" w:line="360" w:lineRule="auto"/>
        <w:ind w:firstLine="708"/>
        <w:jc w:val="both"/>
        <w:rPr>
          <w:rFonts w:ascii="Bookman Old Style" w:hAnsi="Bookman Old Style" w:cs="ArialMT"/>
          <w:color w:val="000000"/>
          <w:sz w:val="20"/>
          <w:szCs w:val="20"/>
        </w:rPr>
      </w:pPr>
    </w:p>
    <w:p w:rsidR="00920FDA" w:rsidRPr="006D2740" w:rsidRDefault="00920FDA" w:rsidP="006D2740">
      <w:pPr>
        <w:autoSpaceDE w:val="0"/>
        <w:autoSpaceDN w:val="0"/>
        <w:adjustRightInd w:val="0"/>
        <w:spacing w:after="0" w:line="360" w:lineRule="auto"/>
        <w:ind w:firstLine="708"/>
        <w:jc w:val="both"/>
        <w:rPr>
          <w:rFonts w:ascii="Bookman Old Style" w:hAnsi="Bookman Old Style" w:cs="ArialMT"/>
          <w:color w:val="000000"/>
          <w:sz w:val="20"/>
          <w:szCs w:val="20"/>
        </w:rPr>
      </w:pPr>
      <w:r w:rsidRPr="006D2740">
        <w:rPr>
          <w:rFonts w:ascii="Bookman Old Style" w:hAnsi="Bookman Old Style" w:cs="ArialMT"/>
          <w:color w:val="000000"/>
          <w:sz w:val="20"/>
          <w:szCs w:val="20"/>
        </w:rPr>
        <w:t>La razón de interés general que motiva la aprobación de esta ordenanza es l</w:t>
      </w:r>
      <w:r w:rsidR="006D2740">
        <w:rPr>
          <w:rFonts w:ascii="Bookman Old Style" w:hAnsi="Bookman Old Style" w:cs="ArialMT"/>
          <w:color w:val="000000"/>
          <w:sz w:val="20"/>
          <w:szCs w:val="20"/>
        </w:rPr>
        <w:t xml:space="preserve">a necesidad de dotar al Excmo. Ayuntamiento de Cehegín, a través de la </w:t>
      </w:r>
      <w:r w:rsidRPr="006D2740">
        <w:rPr>
          <w:rFonts w:ascii="Bookman Old Style" w:hAnsi="Bookman Old Style" w:cs="ArialMT"/>
          <w:color w:val="000000"/>
          <w:sz w:val="20"/>
          <w:szCs w:val="20"/>
        </w:rPr>
        <w:t xml:space="preserve">potestad normativa </w:t>
      </w:r>
      <w:r w:rsidR="006D2740">
        <w:rPr>
          <w:rFonts w:ascii="Bookman Old Style" w:hAnsi="Bookman Old Style" w:cs="ArialMT"/>
          <w:color w:val="000000"/>
          <w:sz w:val="20"/>
          <w:szCs w:val="20"/>
        </w:rPr>
        <w:t xml:space="preserve">que le resulta inherente, </w:t>
      </w:r>
      <w:r w:rsidRPr="006D2740">
        <w:rPr>
          <w:rFonts w:ascii="Bookman Old Style" w:hAnsi="Bookman Old Style" w:cs="ArialMT"/>
          <w:color w:val="000000"/>
          <w:sz w:val="20"/>
          <w:szCs w:val="20"/>
        </w:rPr>
        <w:t>vigente, Ley 35/1994, de 23 de Diciembre de modificación del Código Civil</w:t>
      </w:r>
      <w:r w:rsidR="006D2740">
        <w:rPr>
          <w:rFonts w:ascii="Bookman Old Style" w:hAnsi="Bookman Old Style" w:cs="ArialMT"/>
          <w:color w:val="000000"/>
          <w:sz w:val="20"/>
          <w:szCs w:val="20"/>
        </w:rPr>
        <w:t>, de un marco normativo de desarrollo preciso que implemente la forma</w:t>
      </w:r>
      <w:r w:rsidR="004310EA">
        <w:rPr>
          <w:rFonts w:ascii="Bookman Old Style" w:hAnsi="Bookman Old Style" w:cs="ArialMT"/>
          <w:color w:val="000000"/>
          <w:sz w:val="20"/>
          <w:szCs w:val="20"/>
        </w:rPr>
        <w:t xml:space="preserve">, lugar </w:t>
      </w:r>
      <w:r w:rsidR="006D2740">
        <w:rPr>
          <w:rFonts w:ascii="Bookman Old Style" w:hAnsi="Bookman Old Style" w:cs="ArialMT"/>
          <w:color w:val="000000"/>
          <w:sz w:val="20"/>
          <w:szCs w:val="20"/>
        </w:rPr>
        <w:t>y</w:t>
      </w:r>
      <w:r w:rsidR="004310EA">
        <w:rPr>
          <w:rFonts w:ascii="Bookman Old Style" w:hAnsi="Bookman Old Style" w:cs="ArialMT"/>
          <w:color w:val="000000"/>
          <w:sz w:val="20"/>
          <w:szCs w:val="20"/>
        </w:rPr>
        <w:t xml:space="preserve"> demás </w:t>
      </w:r>
      <w:r w:rsidR="006D2740">
        <w:rPr>
          <w:rFonts w:ascii="Bookman Old Style" w:hAnsi="Bookman Old Style" w:cs="ArialMT"/>
          <w:color w:val="000000"/>
          <w:sz w:val="20"/>
          <w:szCs w:val="20"/>
        </w:rPr>
        <w:t xml:space="preserve">circunstancias de la prestación del consentimiento matrimonial por parte de </w:t>
      </w:r>
      <w:r w:rsidR="004310EA">
        <w:rPr>
          <w:rFonts w:ascii="Bookman Old Style" w:hAnsi="Bookman Old Style" w:cs="ArialMT"/>
          <w:color w:val="000000"/>
          <w:sz w:val="20"/>
          <w:szCs w:val="20"/>
        </w:rPr>
        <w:t>los futuros contrayentes tras la conclusión del expediente previo de verificación del cumplimiento de los requisitos necesarios al efecto.</w:t>
      </w:r>
      <w:r w:rsidR="006D2740">
        <w:rPr>
          <w:rFonts w:ascii="Bookman Old Style" w:hAnsi="Bookman Old Style" w:cs="ArialMT"/>
          <w:color w:val="000000"/>
          <w:sz w:val="20"/>
          <w:szCs w:val="20"/>
        </w:rPr>
        <w:t xml:space="preserve"> </w:t>
      </w:r>
    </w:p>
    <w:p w:rsidR="006D2740" w:rsidRDefault="006D2740" w:rsidP="006D2740">
      <w:pPr>
        <w:autoSpaceDE w:val="0"/>
        <w:autoSpaceDN w:val="0"/>
        <w:adjustRightInd w:val="0"/>
        <w:spacing w:after="0" w:line="360" w:lineRule="auto"/>
        <w:ind w:firstLine="708"/>
        <w:jc w:val="both"/>
        <w:rPr>
          <w:rFonts w:ascii="Bookman Old Style" w:hAnsi="Bookman Old Style" w:cs="ArialMT"/>
          <w:color w:val="000000"/>
          <w:sz w:val="20"/>
          <w:szCs w:val="20"/>
        </w:rPr>
      </w:pPr>
    </w:p>
    <w:p w:rsidR="004310EA" w:rsidRDefault="004310EA" w:rsidP="006D2740">
      <w:pPr>
        <w:autoSpaceDE w:val="0"/>
        <w:autoSpaceDN w:val="0"/>
        <w:adjustRightInd w:val="0"/>
        <w:spacing w:after="0" w:line="360" w:lineRule="auto"/>
        <w:ind w:firstLine="708"/>
        <w:jc w:val="both"/>
        <w:rPr>
          <w:rFonts w:ascii="Bookman Old Style" w:hAnsi="Bookman Old Style" w:cs="ArialMT"/>
          <w:color w:val="000000"/>
          <w:sz w:val="20"/>
          <w:szCs w:val="20"/>
        </w:rPr>
      </w:pPr>
    </w:p>
    <w:p w:rsidR="004310EA" w:rsidRDefault="004310EA" w:rsidP="006D2740">
      <w:pPr>
        <w:autoSpaceDE w:val="0"/>
        <w:autoSpaceDN w:val="0"/>
        <w:adjustRightInd w:val="0"/>
        <w:spacing w:after="0" w:line="360" w:lineRule="auto"/>
        <w:ind w:firstLine="708"/>
        <w:jc w:val="both"/>
        <w:rPr>
          <w:rFonts w:ascii="Bookman Old Style" w:hAnsi="Bookman Old Style" w:cs="ArialMT"/>
          <w:color w:val="000000"/>
          <w:sz w:val="20"/>
          <w:szCs w:val="20"/>
        </w:rPr>
      </w:pPr>
    </w:p>
    <w:p w:rsidR="00920FDA" w:rsidRDefault="00920FDA" w:rsidP="004310EA">
      <w:pPr>
        <w:autoSpaceDE w:val="0"/>
        <w:autoSpaceDN w:val="0"/>
        <w:adjustRightInd w:val="0"/>
        <w:spacing w:after="0" w:line="360" w:lineRule="auto"/>
        <w:ind w:firstLine="708"/>
        <w:jc w:val="both"/>
        <w:rPr>
          <w:rFonts w:ascii="Bookman Old Style" w:hAnsi="Bookman Old Style" w:cs="ArialMT"/>
          <w:color w:val="000000"/>
          <w:sz w:val="16"/>
          <w:szCs w:val="16"/>
        </w:rPr>
      </w:pPr>
      <w:r w:rsidRPr="004310EA">
        <w:rPr>
          <w:rFonts w:ascii="Bookman Old Style" w:hAnsi="Bookman Old Style" w:cs="ArialMT"/>
          <w:color w:val="000000"/>
          <w:sz w:val="16"/>
          <w:szCs w:val="16"/>
        </w:rPr>
        <w:lastRenderedPageBreak/>
        <w:t>b) PRINCIPIO DE PROPORCIONALIDAD.</w:t>
      </w:r>
    </w:p>
    <w:p w:rsidR="004310EA" w:rsidRPr="004310EA" w:rsidRDefault="004310EA" w:rsidP="004310EA">
      <w:pPr>
        <w:autoSpaceDE w:val="0"/>
        <w:autoSpaceDN w:val="0"/>
        <w:adjustRightInd w:val="0"/>
        <w:spacing w:after="0" w:line="360" w:lineRule="auto"/>
        <w:ind w:firstLine="708"/>
        <w:jc w:val="both"/>
        <w:rPr>
          <w:rFonts w:ascii="Bookman Old Style" w:hAnsi="Bookman Old Style" w:cs="ArialMT"/>
          <w:color w:val="000000"/>
          <w:sz w:val="16"/>
          <w:szCs w:val="16"/>
        </w:rPr>
      </w:pPr>
    </w:p>
    <w:p w:rsidR="00920FDA" w:rsidRDefault="00920FDA" w:rsidP="004310EA">
      <w:pPr>
        <w:autoSpaceDE w:val="0"/>
        <w:autoSpaceDN w:val="0"/>
        <w:adjustRightInd w:val="0"/>
        <w:spacing w:after="0" w:line="360" w:lineRule="auto"/>
        <w:ind w:firstLine="708"/>
        <w:jc w:val="both"/>
        <w:rPr>
          <w:rFonts w:ascii="Bookman Old Style" w:hAnsi="Bookman Old Style" w:cs="ArialMT"/>
          <w:color w:val="000000"/>
          <w:sz w:val="20"/>
          <w:szCs w:val="20"/>
        </w:rPr>
      </w:pPr>
      <w:r w:rsidRPr="004310EA">
        <w:rPr>
          <w:rFonts w:ascii="Bookman Old Style" w:hAnsi="Bookman Old Style" w:cs="ArialMT"/>
          <w:color w:val="000000"/>
          <w:sz w:val="20"/>
          <w:szCs w:val="20"/>
        </w:rPr>
        <w:t>El artículo 129.</w:t>
      </w:r>
      <w:r w:rsidR="004310EA">
        <w:rPr>
          <w:rFonts w:ascii="Bookman Old Style" w:hAnsi="Bookman Old Style" w:cs="ArialMT"/>
          <w:color w:val="000000"/>
          <w:sz w:val="20"/>
          <w:szCs w:val="20"/>
        </w:rPr>
        <w:t xml:space="preserve"> </w:t>
      </w:r>
      <w:r w:rsidRPr="004310EA">
        <w:rPr>
          <w:rFonts w:ascii="Bookman Old Style" w:hAnsi="Bookman Old Style" w:cs="ArialMT"/>
          <w:color w:val="000000"/>
          <w:sz w:val="20"/>
          <w:szCs w:val="20"/>
        </w:rPr>
        <w:t>3 de la Ley 39/2015, de 1 de octubre, dispone que “En virtud del principio de</w:t>
      </w:r>
      <w:r w:rsidR="004310EA">
        <w:rPr>
          <w:rFonts w:ascii="Bookman Old Style" w:hAnsi="Bookman Old Style" w:cs="ArialMT"/>
          <w:color w:val="000000"/>
          <w:sz w:val="20"/>
          <w:szCs w:val="20"/>
        </w:rPr>
        <w:t xml:space="preserve"> </w:t>
      </w:r>
      <w:r w:rsidRPr="004310EA">
        <w:rPr>
          <w:rFonts w:ascii="Bookman Old Style" w:hAnsi="Bookman Old Style" w:cs="ArialMT"/>
          <w:color w:val="000000"/>
          <w:sz w:val="20"/>
          <w:szCs w:val="20"/>
        </w:rPr>
        <w:t>proporcionalidad, la iniciativa que se proponga deberá contener la regulación imprescindible para atender la</w:t>
      </w:r>
      <w:r w:rsidR="004310EA">
        <w:rPr>
          <w:rFonts w:ascii="Bookman Old Style" w:hAnsi="Bookman Old Style" w:cs="ArialMT"/>
          <w:color w:val="000000"/>
          <w:sz w:val="20"/>
          <w:szCs w:val="20"/>
        </w:rPr>
        <w:t xml:space="preserve"> </w:t>
      </w:r>
      <w:r w:rsidRPr="004310EA">
        <w:rPr>
          <w:rFonts w:ascii="Bookman Old Style" w:hAnsi="Bookman Old Style" w:cs="ArialMT"/>
          <w:color w:val="000000"/>
          <w:sz w:val="20"/>
          <w:szCs w:val="20"/>
        </w:rPr>
        <w:t>necesidad a cubrir con la norma, tras constatar que no existen otras medidas menos restrictivas de derechos,</w:t>
      </w:r>
      <w:r w:rsidR="004310EA">
        <w:rPr>
          <w:rFonts w:ascii="Bookman Old Style" w:hAnsi="Bookman Old Style" w:cs="ArialMT"/>
          <w:color w:val="000000"/>
          <w:sz w:val="20"/>
          <w:szCs w:val="20"/>
        </w:rPr>
        <w:t xml:space="preserve"> </w:t>
      </w:r>
      <w:r w:rsidRPr="004310EA">
        <w:rPr>
          <w:rFonts w:ascii="Bookman Old Style" w:hAnsi="Bookman Old Style" w:cs="ArialMT"/>
          <w:color w:val="000000"/>
          <w:sz w:val="20"/>
          <w:szCs w:val="20"/>
        </w:rPr>
        <w:t>o que impongan menos obligaciones a los destinatarios.”</w:t>
      </w:r>
    </w:p>
    <w:p w:rsidR="004310EA" w:rsidRPr="004310EA" w:rsidRDefault="004310EA" w:rsidP="004310EA">
      <w:pPr>
        <w:autoSpaceDE w:val="0"/>
        <w:autoSpaceDN w:val="0"/>
        <w:adjustRightInd w:val="0"/>
        <w:spacing w:after="0" w:line="360" w:lineRule="auto"/>
        <w:ind w:firstLine="708"/>
        <w:jc w:val="both"/>
        <w:rPr>
          <w:rFonts w:ascii="Bookman Old Style" w:hAnsi="Bookman Old Style" w:cs="ArialMT"/>
          <w:color w:val="000000"/>
          <w:sz w:val="20"/>
          <w:szCs w:val="20"/>
        </w:rPr>
      </w:pPr>
    </w:p>
    <w:p w:rsidR="004310EA" w:rsidRDefault="00920FDA" w:rsidP="004310EA">
      <w:pPr>
        <w:autoSpaceDE w:val="0"/>
        <w:autoSpaceDN w:val="0"/>
        <w:adjustRightInd w:val="0"/>
        <w:spacing w:after="0" w:line="360" w:lineRule="auto"/>
        <w:ind w:firstLine="708"/>
        <w:jc w:val="both"/>
        <w:rPr>
          <w:rFonts w:ascii="Bookman Old Style" w:hAnsi="Bookman Old Style" w:cs="ArialMT"/>
          <w:color w:val="000000"/>
          <w:sz w:val="20"/>
          <w:szCs w:val="20"/>
        </w:rPr>
      </w:pPr>
      <w:r w:rsidRPr="004310EA">
        <w:rPr>
          <w:rFonts w:ascii="Bookman Old Style" w:hAnsi="Bookman Old Style" w:cs="ArialMT"/>
          <w:color w:val="000000"/>
          <w:sz w:val="20"/>
          <w:szCs w:val="20"/>
        </w:rPr>
        <w:t>Este principio exige que la propuesta normativa sea el instrumento más adecuado para garantizar la</w:t>
      </w:r>
      <w:r w:rsidR="004310EA">
        <w:rPr>
          <w:rFonts w:ascii="Bookman Old Style" w:hAnsi="Bookman Old Style" w:cs="ArialMT"/>
          <w:color w:val="000000"/>
          <w:sz w:val="20"/>
          <w:szCs w:val="20"/>
        </w:rPr>
        <w:t xml:space="preserve"> </w:t>
      </w:r>
      <w:r w:rsidRPr="004310EA">
        <w:rPr>
          <w:rFonts w:ascii="Bookman Old Style" w:hAnsi="Bookman Old Style" w:cs="ArialMT"/>
          <w:color w:val="000000"/>
          <w:sz w:val="20"/>
          <w:szCs w:val="20"/>
        </w:rPr>
        <w:t>consecución del objetivo que se persigue. En el caso del proyecto que nos ocupa, y como se ha señalado</w:t>
      </w:r>
      <w:r w:rsidR="004310EA">
        <w:rPr>
          <w:rFonts w:ascii="Bookman Old Style" w:hAnsi="Bookman Old Style" w:cs="ArialMT"/>
          <w:color w:val="000000"/>
          <w:sz w:val="20"/>
          <w:szCs w:val="20"/>
        </w:rPr>
        <w:t xml:space="preserve"> </w:t>
      </w:r>
      <w:r w:rsidRPr="004310EA">
        <w:rPr>
          <w:rFonts w:ascii="Bookman Old Style" w:hAnsi="Bookman Old Style" w:cs="ArialMT"/>
          <w:color w:val="000000"/>
          <w:sz w:val="20"/>
          <w:szCs w:val="20"/>
        </w:rPr>
        <w:t>anteriormente, la configuración de este proyecto como orde</w:t>
      </w:r>
      <w:r w:rsidR="004310EA">
        <w:rPr>
          <w:rFonts w:ascii="Bookman Old Style" w:hAnsi="Bookman Old Style" w:cs="ArialMT"/>
          <w:color w:val="000000"/>
          <w:sz w:val="20"/>
          <w:szCs w:val="20"/>
        </w:rPr>
        <w:t>nanza de matrimonios civiles es sin duda la medida más proporcionada, además de eficaz, en cuanto que dota de seguridad jurídica y certeza a los eventuales contrayentes, a la par que también a esta Administración, resultando además mucho más eficaz que la adopción de acuerdos singulares y separados sobre las distintas cuestiones que se pretenden regular.</w:t>
      </w:r>
    </w:p>
    <w:p w:rsidR="004310EA" w:rsidRDefault="004310EA" w:rsidP="004310EA">
      <w:pPr>
        <w:autoSpaceDE w:val="0"/>
        <w:autoSpaceDN w:val="0"/>
        <w:adjustRightInd w:val="0"/>
        <w:spacing w:after="0" w:line="360" w:lineRule="auto"/>
        <w:ind w:firstLine="708"/>
        <w:jc w:val="both"/>
        <w:rPr>
          <w:rFonts w:ascii="Bookman Old Style" w:hAnsi="Bookman Old Style" w:cs="ArialMT"/>
          <w:color w:val="000000"/>
          <w:sz w:val="20"/>
          <w:szCs w:val="20"/>
        </w:rPr>
      </w:pPr>
    </w:p>
    <w:p w:rsidR="00920FDA" w:rsidRDefault="00920FDA" w:rsidP="004310EA">
      <w:pPr>
        <w:autoSpaceDE w:val="0"/>
        <w:autoSpaceDN w:val="0"/>
        <w:adjustRightInd w:val="0"/>
        <w:spacing w:after="0" w:line="360" w:lineRule="auto"/>
        <w:ind w:firstLine="708"/>
        <w:jc w:val="both"/>
        <w:rPr>
          <w:rFonts w:ascii="Bookman Old Style" w:hAnsi="Bookman Old Style" w:cs="ArialMT"/>
          <w:color w:val="000000"/>
          <w:sz w:val="20"/>
          <w:szCs w:val="20"/>
        </w:rPr>
      </w:pPr>
      <w:r w:rsidRPr="004310EA">
        <w:rPr>
          <w:rFonts w:ascii="Bookman Old Style" w:hAnsi="Bookman Old Style" w:cs="ArialMT"/>
          <w:color w:val="000000"/>
          <w:sz w:val="20"/>
          <w:szCs w:val="20"/>
        </w:rPr>
        <w:t>Por tanto la regulación que contiene la norma es proporcionada a la finalidad perseguida y no genera cargas</w:t>
      </w:r>
      <w:r w:rsidR="004310EA">
        <w:rPr>
          <w:rFonts w:ascii="Bookman Old Style" w:hAnsi="Bookman Old Style" w:cs="ArialMT"/>
          <w:color w:val="000000"/>
          <w:sz w:val="20"/>
          <w:szCs w:val="20"/>
        </w:rPr>
        <w:t xml:space="preserve"> </w:t>
      </w:r>
      <w:r w:rsidRPr="004310EA">
        <w:rPr>
          <w:rFonts w:ascii="Bookman Old Style" w:hAnsi="Bookman Old Style" w:cs="ArialMT"/>
          <w:color w:val="000000"/>
          <w:sz w:val="20"/>
          <w:szCs w:val="20"/>
        </w:rPr>
        <w:t>administrativas innecesarias o accesorias, racionalizando así en su aplicación, la gestión de los recursos</w:t>
      </w:r>
      <w:r w:rsidR="007F18D7">
        <w:rPr>
          <w:rFonts w:ascii="Bookman Old Style" w:hAnsi="Bookman Old Style" w:cs="ArialMT"/>
          <w:color w:val="000000"/>
          <w:sz w:val="20"/>
          <w:szCs w:val="20"/>
        </w:rPr>
        <w:t xml:space="preserve"> </w:t>
      </w:r>
      <w:r w:rsidRPr="004310EA">
        <w:rPr>
          <w:rFonts w:ascii="Bookman Old Style" w:hAnsi="Bookman Old Style" w:cs="ArialMT"/>
          <w:color w:val="000000"/>
          <w:sz w:val="20"/>
          <w:szCs w:val="20"/>
        </w:rPr>
        <w:t>públicos.</w:t>
      </w:r>
    </w:p>
    <w:p w:rsidR="007F18D7" w:rsidRDefault="007F18D7" w:rsidP="004310EA">
      <w:pPr>
        <w:autoSpaceDE w:val="0"/>
        <w:autoSpaceDN w:val="0"/>
        <w:adjustRightInd w:val="0"/>
        <w:spacing w:after="0" w:line="360" w:lineRule="auto"/>
        <w:ind w:firstLine="708"/>
        <w:jc w:val="both"/>
        <w:rPr>
          <w:rFonts w:ascii="Bookman Old Style" w:hAnsi="Bookman Old Style" w:cs="ArialMT"/>
          <w:color w:val="000000"/>
          <w:sz w:val="20"/>
          <w:szCs w:val="20"/>
        </w:rPr>
      </w:pPr>
    </w:p>
    <w:p w:rsidR="007F18D7" w:rsidRPr="004310EA" w:rsidRDefault="007F18D7" w:rsidP="004310EA">
      <w:pPr>
        <w:autoSpaceDE w:val="0"/>
        <w:autoSpaceDN w:val="0"/>
        <w:adjustRightInd w:val="0"/>
        <w:spacing w:after="0" w:line="360" w:lineRule="auto"/>
        <w:ind w:firstLine="708"/>
        <w:jc w:val="both"/>
        <w:rPr>
          <w:rFonts w:ascii="Bookman Old Style" w:hAnsi="Bookman Old Style" w:cs="ArialMT"/>
          <w:color w:val="000000"/>
          <w:sz w:val="20"/>
          <w:szCs w:val="20"/>
        </w:rPr>
      </w:pPr>
    </w:p>
    <w:p w:rsidR="00920FDA" w:rsidRDefault="00920FDA" w:rsidP="007F18D7">
      <w:pPr>
        <w:autoSpaceDE w:val="0"/>
        <w:autoSpaceDN w:val="0"/>
        <w:adjustRightInd w:val="0"/>
        <w:spacing w:after="0" w:line="360" w:lineRule="auto"/>
        <w:ind w:firstLine="708"/>
        <w:jc w:val="both"/>
        <w:rPr>
          <w:rFonts w:ascii="Bookman Old Style" w:hAnsi="Bookman Old Style" w:cs="ArialMT"/>
          <w:color w:val="000000"/>
          <w:sz w:val="16"/>
          <w:szCs w:val="16"/>
        </w:rPr>
      </w:pPr>
      <w:r w:rsidRPr="007F18D7">
        <w:rPr>
          <w:rFonts w:ascii="Bookman Old Style" w:hAnsi="Bookman Old Style" w:cs="ArialMT"/>
          <w:color w:val="000000"/>
          <w:sz w:val="16"/>
          <w:szCs w:val="16"/>
        </w:rPr>
        <w:t xml:space="preserve">c) </w:t>
      </w:r>
      <w:r w:rsidR="007F18D7">
        <w:rPr>
          <w:rFonts w:ascii="Bookman Old Style" w:hAnsi="Bookman Old Style" w:cs="ArialMT"/>
          <w:color w:val="000000"/>
          <w:sz w:val="16"/>
          <w:szCs w:val="16"/>
        </w:rPr>
        <w:t>PRINCIPIO DE SEGURIDAD JURÍDICA</w:t>
      </w:r>
      <w:r w:rsidRPr="007F18D7">
        <w:rPr>
          <w:rFonts w:ascii="Bookman Old Style" w:hAnsi="Bookman Old Style" w:cs="ArialMT"/>
          <w:color w:val="000000"/>
          <w:sz w:val="16"/>
          <w:szCs w:val="16"/>
        </w:rPr>
        <w:t>.</w:t>
      </w:r>
    </w:p>
    <w:p w:rsidR="007F18D7" w:rsidRPr="007F18D7" w:rsidRDefault="007F18D7" w:rsidP="007F18D7">
      <w:pPr>
        <w:autoSpaceDE w:val="0"/>
        <w:autoSpaceDN w:val="0"/>
        <w:adjustRightInd w:val="0"/>
        <w:spacing w:after="0" w:line="360" w:lineRule="auto"/>
        <w:ind w:firstLine="708"/>
        <w:jc w:val="both"/>
        <w:rPr>
          <w:rFonts w:ascii="Bookman Old Style" w:hAnsi="Bookman Old Style" w:cs="ArialMT"/>
          <w:color w:val="000000"/>
          <w:sz w:val="16"/>
          <w:szCs w:val="16"/>
        </w:rPr>
      </w:pPr>
    </w:p>
    <w:p w:rsidR="00920FDA" w:rsidRDefault="00920FDA" w:rsidP="007F18D7">
      <w:pPr>
        <w:autoSpaceDE w:val="0"/>
        <w:autoSpaceDN w:val="0"/>
        <w:adjustRightInd w:val="0"/>
        <w:spacing w:after="0" w:line="360" w:lineRule="auto"/>
        <w:ind w:firstLine="708"/>
        <w:jc w:val="both"/>
        <w:rPr>
          <w:rFonts w:ascii="Bookman Old Style" w:hAnsi="Bookman Old Style" w:cs="ArialMT"/>
          <w:color w:val="000000"/>
          <w:sz w:val="20"/>
          <w:szCs w:val="20"/>
        </w:rPr>
      </w:pPr>
      <w:r w:rsidRPr="007F18D7">
        <w:rPr>
          <w:rFonts w:ascii="Bookman Old Style" w:hAnsi="Bookman Old Style" w:cs="ArialMT"/>
          <w:color w:val="000000"/>
          <w:sz w:val="20"/>
          <w:szCs w:val="20"/>
        </w:rPr>
        <w:t>El artículo 129.</w:t>
      </w:r>
      <w:r w:rsidR="00432728">
        <w:rPr>
          <w:rFonts w:ascii="Bookman Old Style" w:hAnsi="Bookman Old Style" w:cs="ArialMT"/>
          <w:color w:val="000000"/>
          <w:sz w:val="20"/>
          <w:szCs w:val="20"/>
        </w:rPr>
        <w:t xml:space="preserve"> </w:t>
      </w:r>
      <w:r w:rsidRPr="007F18D7">
        <w:rPr>
          <w:rFonts w:ascii="Bookman Old Style" w:hAnsi="Bookman Old Style" w:cs="ArialMT"/>
          <w:color w:val="000000"/>
          <w:sz w:val="20"/>
          <w:szCs w:val="20"/>
        </w:rPr>
        <w:t xml:space="preserve">4 </w:t>
      </w:r>
      <w:proofErr w:type="gramStart"/>
      <w:r w:rsidRPr="007F18D7">
        <w:rPr>
          <w:rFonts w:ascii="Bookman Old Style" w:hAnsi="Bookman Old Style" w:cs="ArialMT"/>
          <w:color w:val="000000"/>
          <w:sz w:val="20"/>
          <w:szCs w:val="20"/>
        </w:rPr>
        <w:t>de</w:t>
      </w:r>
      <w:proofErr w:type="gramEnd"/>
      <w:r w:rsidRPr="007F18D7">
        <w:rPr>
          <w:rFonts w:ascii="Bookman Old Style" w:hAnsi="Bookman Old Style" w:cs="ArialMT"/>
          <w:color w:val="000000"/>
          <w:sz w:val="20"/>
          <w:szCs w:val="20"/>
        </w:rPr>
        <w:t xml:space="preserve"> la Ley 39/2015, de 1 de octubre, dispone que “A fin de garantizar el principio de seguridad</w:t>
      </w:r>
      <w:r w:rsidR="00432728">
        <w:rPr>
          <w:rFonts w:ascii="Bookman Old Style" w:hAnsi="Bookman Old Style" w:cs="ArialMT"/>
          <w:color w:val="000000"/>
          <w:sz w:val="20"/>
          <w:szCs w:val="20"/>
        </w:rPr>
        <w:t xml:space="preserve"> </w:t>
      </w:r>
      <w:r w:rsidRPr="007F18D7">
        <w:rPr>
          <w:rFonts w:ascii="Bookman Old Style" w:hAnsi="Bookman Old Style" w:cs="ArialMT"/>
          <w:color w:val="000000"/>
          <w:sz w:val="20"/>
          <w:szCs w:val="20"/>
        </w:rPr>
        <w:t>jurídica, la iniciativa normativa se ejercerá de manera coherente con el resto del ordenamiento jurídico, nacional y de la</w:t>
      </w:r>
      <w:r w:rsidR="00432728">
        <w:rPr>
          <w:rFonts w:ascii="Bookman Old Style" w:hAnsi="Bookman Old Style" w:cs="ArialMT"/>
          <w:color w:val="000000"/>
          <w:sz w:val="20"/>
          <w:szCs w:val="20"/>
        </w:rPr>
        <w:t xml:space="preserve"> </w:t>
      </w:r>
      <w:r w:rsidRPr="007F18D7">
        <w:rPr>
          <w:rFonts w:ascii="Bookman Old Style" w:hAnsi="Bookman Old Style" w:cs="ArialMT"/>
          <w:color w:val="000000"/>
          <w:sz w:val="20"/>
          <w:szCs w:val="20"/>
        </w:rPr>
        <w:t>Unión Europea, para generar un marco normativo estable, predecible, integrado, claro y de certidumbre, que facilite</w:t>
      </w:r>
      <w:r w:rsidR="00432728">
        <w:rPr>
          <w:rFonts w:ascii="Bookman Old Style" w:hAnsi="Bookman Old Style" w:cs="ArialMT"/>
          <w:color w:val="000000"/>
          <w:sz w:val="20"/>
          <w:szCs w:val="20"/>
        </w:rPr>
        <w:t xml:space="preserve"> </w:t>
      </w:r>
      <w:r w:rsidRPr="007F18D7">
        <w:rPr>
          <w:rFonts w:ascii="Bookman Old Style" w:hAnsi="Bookman Old Style" w:cs="ArialMT"/>
          <w:color w:val="000000"/>
          <w:sz w:val="20"/>
          <w:szCs w:val="20"/>
        </w:rPr>
        <w:t>su conocimiento y comprensión y, en consecuencia, la actuación y toma de decisiones de las personas y</w:t>
      </w:r>
      <w:r w:rsidR="00432728">
        <w:rPr>
          <w:rFonts w:ascii="Bookman Old Style" w:hAnsi="Bookman Old Style" w:cs="ArialMT"/>
          <w:color w:val="000000"/>
          <w:sz w:val="20"/>
          <w:szCs w:val="20"/>
        </w:rPr>
        <w:t xml:space="preserve"> </w:t>
      </w:r>
      <w:r w:rsidRPr="007F18D7">
        <w:rPr>
          <w:rFonts w:ascii="Bookman Old Style" w:hAnsi="Bookman Old Style" w:cs="ArialMT"/>
          <w:color w:val="000000"/>
          <w:sz w:val="20"/>
          <w:szCs w:val="20"/>
        </w:rPr>
        <w:t>empresas.”</w:t>
      </w:r>
    </w:p>
    <w:p w:rsidR="00432728" w:rsidRPr="007F18D7" w:rsidRDefault="00432728" w:rsidP="007F18D7">
      <w:pPr>
        <w:autoSpaceDE w:val="0"/>
        <w:autoSpaceDN w:val="0"/>
        <w:adjustRightInd w:val="0"/>
        <w:spacing w:after="0" w:line="360" w:lineRule="auto"/>
        <w:ind w:firstLine="708"/>
        <w:jc w:val="both"/>
        <w:rPr>
          <w:rFonts w:ascii="Bookman Old Style" w:hAnsi="Bookman Old Style" w:cs="ArialMT"/>
          <w:color w:val="000000"/>
          <w:sz w:val="20"/>
          <w:szCs w:val="20"/>
        </w:rPr>
      </w:pPr>
    </w:p>
    <w:p w:rsidR="00920FDA" w:rsidRDefault="00920FDA" w:rsidP="007F18D7">
      <w:pPr>
        <w:autoSpaceDE w:val="0"/>
        <w:autoSpaceDN w:val="0"/>
        <w:adjustRightInd w:val="0"/>
        <w:spacing w:after="0" w:line="360" w:lineRule="auto"/>
        <w:ind w:firstLine="708"/>
        <w:jc w:val="both"/>
        <w:rPr>
          <w:rFonts w:ascii="Bookman Old Style" w:hAnsi="Bookman Old Style" w:cs="ArialMT"/>
          <w:color w:val="000000"/>
          <w:sz w:val="20"/>
          <w:szCs w:val="20"/>
        </w:rPr>
      </w:pPr>
      <w:r w:rsidRPr="007F18D7">
        <w:rPr>
          <w:rFonts w:ascii="Bookman Old Style" w:hAnsi="Bookman Old Style" w:cs="ArialMT"/>
          <w:color w:val="000000"/>
          <w:sz w:val="20"/>
          <w:szCs w:val="20"/>
        </w:rPr>
        <w:t>Con el fin de garantizar el principio de seguridad jurídica, la presente Ordenanza se dicta en coherencia con el resto</w:t>
      </w:r>
      <w:r w:rsidR="00432728">
        <w:rPr>
          <w:rFonts w:ascii="Bookman Old Style" w:hAnsi="Bookman Old Style" w:cs="ArialMT"/>
          <w:color w:val="000000"/>
          <w:sz w:val="20"/>
          <w:szCs w:val="20"/>
        </w:rPr>
        <w:t xml:space="preserve"> </w:t>
      </w:r>
      <w:r w:rsidRPr="007F18D7">
        <w:rPr>
          <w:rFonts w:ascii="Bookman Old Style" w:hAnsi="Bookman Old Style" w:cs="ArialMT"/>
          <w:color w:val="000000"/>
          <w:sz w:val="20"/>
          <w:szCs w:val="20"/>
        </w:rPr>
        <w:t>del ordenamiento jurídico generando un</w:t>
      </w:r>
      <w:r w:rsidR="00432728">
        <w:rPr>
          <w:rFonts w:ascii="Bookman Old Style" w:hAnsi="Bookman Old Style" w:cs="ArialMT"/>
          <w:color w:val="000000"/>
          <w:sz w:val="20"/>
          <w:szCs w:val="20"/>
        </w:rPr>
        <w:t xml:space="preserve"> </w:t>
      </w:r>
      <w:r w:rsidRPr="007F18D7">
        <w:rPr>
          <w:rFonts w:ascii="Bookman Old Style" w:hAnsi="Bookman Old Style" w:cs="ArialMT"/>
          <w:color w:val="000000"/>
          <w:sz w:val="20"/>
          <w:szCs w:val="20"/>
        </w:rPr>
        <w:t>marco normativo estable y claro que facilita su conocimiento y comprensión.</w:t>
      </w:r>
    </w:p>
    <w:p w:rsidR="00432728" w:rsidRPr="007F18D7" w:rsidRDefault="00432728" w:rsidP="007F18D7">
      <w:pPr>
        <w:autoSpaceDE w:val="0"/>
        <w:autoSpaceDN w:val="0"/>
        <w:adjustRightInd w:val="0"/>
        <w:spacing w:after="0" w:line="360" w:lineRule="auto"/>
        <w:ind w:firstLine="708"/>
        <w:jc w:val="both"/>
        <w:rPr>
          <w:rFonts w:ascii="Bookman Old Style" w:hAnsi="Bookman Old Style" w:cs="ArialMT"/>
          <w:color w:val="000000"/>
          <w:sz w:val="20"/>
          <w:szCs w:val="20"/>
        </w:rPr>
      </w:pPr>
    </w:p>
    <w:p w:rsidR="00920FDA" w:rsidRDefault="00920FDA" w:rsidP="007F18D7">
      <w:pPr>
        <w:autoSpaceDE w:val="0"/>
        <w:autoSpaceDN w:val="0"/>
        <w:adjustRightInd w:val="0"/>
        <w:spacing w:after="0" w:line="360" w:lineRule="auto"/>
        <w:ind w:firstLine="708"/>
        <w:jc w:val="both"/>
        <w:rPr>
          <w:rFonts w:ascii="Bookman Old Style" w:hAnsi="Bookman Old Style" w:cs="ArialMT"/>
          <w:color w:val="000000"/>
          <w:sz w:val="20"/>
          <w:szCs w:val="20"/>
        </w:rPr>
      </w:pPr>
      <w:r w:rsidRPr="007F18D7">
        <w:rPr>
          <w:rFonts w:ascii="Bookman Old Style" w:hAnsi="Bookman Old Style" w:cs="ArialMT"/>
          <w:color w:val="000000"/>
          <w:sz w:val="20"/>
          <w:szCs w:val="20"/>
        </w:rPr>
        <w:t>El principio de seguridad jurídica exige que la iniciativa normativa se ejerza de manera coherente con el resto del</w:t>
      </w:r>
      <w:r w:rsidR="00432728">
        <w:rPr>
          <w:rFonts w:ascii="Bookman Old Style" w:hAnsi="Bookman Old Style" w:cs="ArialMT"/>
          <w:color w:val="000000"/>
          <w:sz w:val="20"/>
          <w:szCs w:val="20"/>
        </w:rPr>
        <w:t xml:space="preserve"> </w:t>
      </w:r>
      <w:r w:rsidRPr="007F18D7">
        <w:rPr>
          <w:rFonts w:ascii="Bookman Old Style" w:hAnsi="Bookman Old Style" w:cs="ArialMT"/>
          <w:color w:val="000000"/>
          <w:sz w:val="20"/>
          <w:szCs w:val="20"/>
        </w:rPr>
        <w:t>ordenamiento jurídico para generar un marco normativo estable y predecible, creando un entorno de certidumbre que</w:t>
      </w:r>
      <w:r w:rsidR="00432728">
        <w:rPr>
          <w:rFonts w:ascii="Bookman Old Style" w:hAnsi="Bookman Old Style" w:cs="ArialMT"/>
          <w:color w:val="000000"/>
          <w:sz w:val="20"/>
          <w:szCs w:val="20"/>
        </w:rPr>
        <w:t xml:space="preserve"> </w:t>
      </w:r>
      <w:r w:rsidRPr="007F18D7">
        <w:rPr>
          <w:rFonts w:ascii="Bookman Old Style" w:hAnsi="Bookman Old Style" w:cs="ArialMT"/>
          <w:color w:val="000000"/>
          <w:sz w:val="20"/>
          <w:szCs w:val="20"/>
        </w:rPr>
        <w:t>facilite la actuación de la</w:t>
      </w:r>
      <w:r w:rsidR="00432728">
        <w:rPr>
          <w:rFonts w:ascii="Bookman Old Style" w:hAnsi="Bookman Old Style" w:cs="ArialMT"/>
          <w:color w:val="000000"/>
          <w:sz w:val="20"/>
          <w:szCs w:val="20"/>
        </w:rPr>
        <w:t xml:space="preserve"> ciudadanía, extremos que se consideran cumplidos con el texto de la presente ordenanza.</w:t>
      </w:r>
    </w:p>
    <w:p w:rsidR="00286C8F" w:rsidRDefault="00286C8F"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920FDA" w:rsidRPr="007F18D7" w:rsidRDefault="00CB6E77" w:rsidP="00CB6E77">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Así las cosas e</w:t>
      </w:r>
      <w:r w:rsidR="00920FDA" w:rsidRPr="007F18D7">
        <w:rPr>
          <w:rFonts w:ascii="Bookman Old Style" w:hAnsi="Bookman Old Style" w:cs="ArialMT"/>
          <w:color w:val="000000"/>
          <w:sz w:val="20"/>
          <w:szCs w:val="20"/>
        </w:rPr>
        <w:t xml:space="preserve">l proyecto de referencia se enmarca adecuadamente en el ordenamiento jurídico. </w:t>
      </w:r>
    </w:p>
    <w:p w:rsidR="00A16D34" w:rsidRDefault="00A16D34" w:rsidP="00920FDA">
      <w:pPr>
        <w:jc w:val="both"/>
        <w:rPr>
          <w:rFonts w:ascii="ArialMT" w:hAnsi="ArialMT" w:cs="ArialMT"/>
          <w:color w:val="000000"/>
          <w:sz w:val="19"/>
          <w:szCs w:val="19"/>
        </w:rPr>
      </w:pPr>
    </w:p>
    <w:p w:rsidR="00CB6E77" w:rsidRDefault="00CB6E77" w:rsidP="00920FDA">
      <w:pPr>
        <w:jc w:val="both"/>
        <w:rPr>
          <w:rFonts w:ascii="ArialMT" w:hAnsi="ArialMT" w:cs="ArialMT"/>
          <w:color w:val="000000"/>
          <w:sz w:val="19"/>
          <w:szCs w:val="19"/>
        </w:rPr>
      </w:pPr>
    </w:p>
    <w:p w:rsidR="00A16D34" w:rsidRDefault="00A16D34" w:rsidP="00CB6E77">
      <w:pPr>
        <w:autoSpaceDE w:val="0"/>
        <w:autoSpaceDN w:val="0"/>
        <w:adjustRightInd w:val="0"/>
        <w:spacing w:after="0" w:line="360" w:lineRule="auto"/>
        <w:ind w:firstLine="708"/>
        <w:jc w:val="both"/>
        <w:rPr>
          <w:rFonts w:ascii="Bookman Old Style" w:hAnsi="Bookman Old Style" w:cs="ArialMT"/>
          <w:color w:val="000000"/>
          <w:sz w:val="16"/>
          <w:szCs w:val="16"/>
        </w:rPr>
      </w:pPr>
      <w:r w:rsidRPr="00CB6E77">
        <w:rPr>
          <w:rFonts w:ascii="Bookman Old Style" w:hAnsi="Bookman Old Style" w:cs="ArialMT"/>
          <w:color w:val="000000"/>
          <w:sz w:val="16"/>
          <w:szCs w:val="16"/>
        </w:rPr>
        <w:t xml:space="preserve">d) </w:t>
      </w:r>
      <w:r w:rsidR="00CB6E77">
        <w:rPr>
          <w:rFonts w:ascii="Bookman Old Style" w:hAnsi="Bookman Old Style" w:cs="ArialMT"/>
          <w:color w:val="000000"/>
          <w:sz w:val="16"/>
          <w:szCs w:val="16"/>
        </w:rPr>
        <w:t>PRINCIPIO DE TRANSPARENCIA.</w:t>
      </w:r>
    </w:p>
    <w:p w:rsidR="00CB6E77" w:rsidRPr="00CB6E77" w:rsidRDefault="00CB6E77" w:rsidP="00CB6E77">
      <w:pPr>
        <w:autoSpaceDE w:val="0"/>
        <w:autoSpaceDN w:val="0"/>
        <w:adjustRightInd w:val="0"/>
        <w:spacing w:after="0" w:line="360" w:lineRule="auto"/>
        <w:ind w:firstLine="708"/>
        <w:jc w:val="both"/>
        <w:rPr>
          <w:rFonts w:ascii="Bookman Old Style" w:hAnsi="Bookman Old Style" w:cs="ArialMT"/>
          <w:color w:val="000000"/>
          <w:sz w:val="16"/>
          <w:szCs w:val="16"/>
        </w:rPr>
      </w:pPr>
    </w:p>
    <w:p w:rsidR="00A16D34" w:rsidRDefault="00A16D34" w:rsidP="00CB6E77">
      <w:pPr>
        <w:autoSpaceDE w:val="0"/>
        <w:autoSpaceDN w:val="0"/>
        <w:adjustRightInd w:val="0"/>
        <w:spacing w:after="0" w:line="360" w:lineRule="auto"/>
        <w:ind w:firstLine="708"/>
        <w:jc w:val="both"/>
        <w:rPr>
          <w:rFonts w:ascii="Bookman Old Style" w:hAnsi="Bookman Old Style" w:cs="ArialMT"/>
          <w:color w:val="000000"/>
          <w:sz w:val="20"/>
          <w:szCs w:val="20"/>
        </w:rPr>
      </w:pPr>
      <w:r w:rsidRPr="00CB6E77">
        <w:rPr>
          <w:rFonts w:ascii="Bookman Old Style" w:hAnsi="Bookman Old Style" w:cs="ArialMT"/>
          <w:color w:val="000000"/>
          <w:sz w:val="20"/>
          <w:szCs w:val="20"/>
        </w:rPr>
        <w:t>El artículo 129.</w:t>
      </w:r>
      <w:r w:rsidR="00CB6E77">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5 de la Ley 39/2015, de 1 de octubre, dispone que “En aplicación del principio de</w:t>
      </w:r>
      <w:r w:rsidR="00CB6E77">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transparencia, las Administraciones Públicas posibilitarán el acceso sencillo, universal y actualizado a la normativa en</w:t>
      </w:r>
      <w:r w:rsidR="00CB6E77">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vigor y los documentos propios de su proceso de elaboración, en los términos establecidos en el artículo 7 de la Ley</w:t>
      </w:r>
      <w:r w:rsidR="00CB6E77">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19/2013, de 9 de diciembre, de transparencia, acceso a la información pública y buen gobierno; definirán claramente</w:t>
      </w:r>
      <w:r w:rsidR="00CB6E77">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los objetivos de las iniciativas normativas y su justificación en el preámbulo o exposición de motivos; y</w:t>
      </w:r>
      <w:r w:rsidR="00CB6E77">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posibilitarán que los potenciales destinatarios tengan una participación activa en la elaboración de las normas.”</w:t>
      </w:r>
    </w:p>
    <w:p w:rsidR="00CB6E77" w:rsidRDefault="00CB6E77"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CB6E77" w:rsidRDefault="00CB6E77" w:rsidP="00CB6E77">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Este extremo quedará cumplido mediante la publicación del texto de la ordenanza una vez definitivamente aprobado  en los términos legalmente previstos.</w:t>
      </w:r>
    </w:p>
    <w:p w:rsidR="00CB6E77" w:rsidRDefault="00CB6E77"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CB6E77" w:rsidRDefault="00CB6E77"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CB6E77" w:rsidRPr="00CB6E77" w:rsidRDefault="00CB6E77" w:rsidP="00CB6E77">
      <w:pPr>
        <w:autoSpaceDE w:val="0"/>
        <w:autoSpaceDN w:val="0"/>
        <w:adjustRightInd w:val="0"/>
        <w:spacing w:after="0" w:line="360" w:lineRule="auto"/>
        <w:ind w:firstLine="708"/>
        <w:jc w:val="both"/>
        <w:rPr>
          <w:rFonts w:ascii="Bookman Old Style" w:hAnsi="Bookman Old Style" w:cs="ArialMT"/>
          <w:color w:val="000000"/>
          <w:sz w:val="16"/>
          <w:szCs w:val="16"/>
        </w:rPr>
      </w:pPr>
    </w:p>
    <w:p w:rsidR="00A16D34" w:rsidRDefault="00A16D34" w:rsidP="00CB6E77">
      <w:pPr>
        <w:autoSpaceDE w:val="0"/>
        <w:autoSpaceDN w:val="0"/>
        <w:adjustRightInd w:val="0"/>
        <w:spacing w:after="0" w:line="360" w:lineRule="auto"/>
        <w:ind w:firstLine="708"/>
        <w:jc w:val="both"/>
        <w:rPr>
          <w:rFonts w:ascii="Bookman Old Style" w:hAnsi="Bookman Old Style" w:cs="ArialMT"/>
          <w:color w:val="000000"/>
          <w:sz w:val="16"/>
          <w:szCs w:val="16"/>
        </w:rPr>
      </w:pPr>
      <w:r w:rsidRPr="00CB6E77">
        <w:rPr>
          <w:rFonts w:ascii="Bookman Old Style" w:hAnsi="Bookman Old Style" w:cs="ArialMT"/>
          <w:color w:val="000000"/>
          <w:sz w:val="16"/>
          <w:szCs w:val="16"/>
        </w:rPr>
        <w:t>e) PRINCIPIO DE EFICIENCIA.</w:t>
      </w:r>
    </w:p>
    <w:p w:rsidR="00CB6E77" w:rsidRPr="00CB6E77" w:rsidRDefault="00CB6E77" w:rsidP="00CB6E77">
      <w:pPr>
        <w:autoSpaceDE w:val="0"/>
        <w:autoSpaceDN w:val="0"/>
        <w:adjustRightInd w:val="0"/>
        <w:spacing w:after="0" w:line="360" w:lineRule="auto"/>
        <w:ind w:firstLine="708"/>
        <w:jc w:val="both"/>
        <w:rPr>
          <w:rFonts w:ascii="Bookman Old Style" w:hAnsi="Bookman Old Style" w:cs="ArialMT"/>
          <w:color w:val="000000"/>
          <w:sz w:val="16"/>
          <w:szCs w:val="16"/>
        </w:rPr>
      </w:pPr>
    </w:p>
    <w:p w:rsidR="00A16D34" w:rsidRDefault="00A16D34" w:rsidP="00CB6E77">
      <w:pPr>
        <w:autoSpaceDE w:val="0"/>
        <w:autoSpaceDN w:val="0"/>
        <w:adjustRightInd w:val="0"/>
        <w:spacing w:after="0" w:line="360" w:lineRule="auto"/>
        <w:ind w:firstLine="708"/>
        <w:jc w:val="both"/>
        <w:rPr>
          <w:rFonts w:ascii="Bookman Old Style" w:hAnsi="Bookman Old Style" w:cs="ArialMT"/>
          <w:color w:val="000000"/>
          <w:sz w:val="20"/>
          <w:szCs w:val="20"/>
        </w:rPr>
      </w:pPr>
      <w:r w:rsidRPr="00CB6E77">
        <w:rPr>
          <w:rFonts w:ascii="Bookman Old Style" w:hAnsi="Bookman Old Style" w:cs="ArialMT"/>
          <w:color w:val="000000"/>
          <w:sz w:val="20"/>
          <w:szCs w:val="20"/>
        </w:rPr>
        <w:t>El artículo 129.</w:t>
      </w:r>
      <w:r w:rsidR="00F43406">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6 de la Ley 39/2015, de 1 de octubre, dispone que: “En aplicación del principio de</w:t>
      </w:r>
      <w:r w:rsidR="00F43406">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eficiencia, la iniciativa normativa debe evitar cargas administrativas innecesarias o accesorias y</w:t>
      </w:r>
      <w:r w:rsidR="00F43406">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racionalizar, en su aplicación, la gestión de los recursos públicos.”</w:t>
      </w:r>
    </w:p>
    <w:p w:rsidR="00F43406" w:rsidRPr="00CB6E77" w:rsidRDefault="00F43406"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CB6E77">
      <w:pPr>
        <w:autoSpaceDE w:val="0"/>
        <w:autoSpaceDN w:val="0"/>
        <w:adjustRightInd w:val="0"/>
        <w:spacing w:after="0" w:line="360" w:lineRule="auto"/>
        <w:ind w:firstLine="708"/>
        <w:jc w:val="both"/>
        <w:rPr>
          <w:rFonts w:ascii="Bookman Old Style" w:hAnsi="Bookman Old Style" w:cs="ArialMT"/>
          <w:color w:val="000000"/>
          <w:sz w:val="20"/>
          <w:szCs w:val="20"/>
        </w:rPr>
      </w:pPr>
      <w:r w:rsidRPr="00CB6E77">
        <w:rPr>
          <w:rFonts w:ascii="Bookman Old Style" w:hAnsi="Bookman Old Style" w:cs="ArialMT"/>
          <w:color w:val="000000"/>
          <w:sz w:val="20"/>
          <w:szCs w:val="20"/>
        </w:rPr>
        <w:t>La presente Ordenanza se ajusta a las determinaciones de los artículos 49 y siguientes del Código</w:t>
      </w:r>
      <w:r w:rsidR="00F43406">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Civil, así como a lo dispuesto en las Resoluciones de 26 de enero de 1995 y 10 de enero de 2013</w:t>
      </w:r>
      <w:r w:rsidR="00F43406">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de la Dirección General de los Registros y del Notariado, sin embargo, tanto el procedimiento</w:t>
      </w:r>
      <w:r w:rsidR="00F43406">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administrativo como las necesidades de carácter organizativo que requieren la ejecución de este</w:t>
      </w:r>
      <w:r w:rsidR="00F43406">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acto jurídico tan relevante hace aconsejable que se reglamente este asunto de una forma</w:t>
      </w:r>
      <w:r w:rsidR="00F43406">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especializada, adaptando las disposiciones de carácter estatal a las características particulares de</w:t>
      </w:r>
      <w:r w:rsidR="00F43406">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 xml:space="preserve">organización del </w:t>
      </w:r>
      <w:r w:rsidR="00F43406">
        <w:rPr>
          <w:rFonts w:ascii="Bookman Old Style" w:hAnsi="Bookman Old Style" w:cs="ArialMT"/>
          <w:color w:val="000000"/>
          <w:sz w:val="20"/>
          <w:szCs w:val="20"/>
        </w:rPr>
        <w:t>Excmo. Ayuntamiento de Cehegín.</w:t>
      </w:r>
    </w:p>
    <w:p w:rsidR="00F43406" w:rsidRPr="00CB6E77" w:rsidRDefault="00F43406"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286C8F" w:rsidRDefault="00286C8F"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286C8F" w:rsidRDefault="00286C8F"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286C8F" w:rsidRDefault="00286C8F"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CB6E77">
      <w:pPr>
        <w:autoSpaceDE w:val="0"/>
        <w:autoSpaceDN w:val="0"/>
        <w:adjustRightInd w:val="0"/>
        <w:spacing w:after="0" w:line="360" w:lineRule="auto"/>
        <w:ind w:firstLine="708"/>
        <w:jc w:val="both"/>
        <w:rPr>
          <w:rFonts w:ascii="Bookman Old Style" w:hAnsi="Bookman Old Style" w:cs="ArialMT"/>
          <w:color w:val="000000"/>
          <w:sz w:val="20"/>
          <w:szCs w:val="20"/>
        </w:rPr>
      </w:pPr>
      <w:r w:rsidRPr="00CB6E77">
        <w:rPr>
          <w:rFonts w:ascii="Bookman Old Style" w:hAnsi="Bookman Old Style" w:cs="ArialMT"/>
          <w:color w:val="000000"/>
          <w:sz w:val="20"/>
          <w:szCs w:val="20"/>
        </w:rPr>
        <w:t>Con la aprobación de la presente Ordenanza se pretende fijar el procedimiento municipal para que</w:t>
      </w:r>
      <w:r w:rsidR="001308E3">
        <w:rPr>
          <w:rFonts w:ascii="Bookman Old Style" w:hAnsi="Bookman Old Style" w:cs="ArialMT"/>
          <w:color w:val="000000"/>
          <w:sz w:val="20"/>
          <w:szCs w:val="20"/>
        </w:rPr>
        <w:t xml:space="preserve"> la prestación del consentimiento matrimonial sea realizado ante </w:t>
      </w:r>
      <w:r w:rsidRPr="00CB6E77">
        <w:rPr>
          <w:rFonts w:ascii="Bookman Old Style" w:hAnsi="Bookman Old Style" w:cs="ArialMT"/>
          <w:color w:val="000000"/>
          <w:sz w:val="20"/>
          <w:szCs w:val="20"/>
        </w:rPr>
        <w:t xml:space="preserve"> el/la Alcalde/</w:t>
      </w:r>
      <w:proofErr w:type="spellStart"/>
      <w:r w:rsidRPr="00CB6E77">
        <w:rPr>
          <w:rFonts w:ascii="Bookman Old Style" w:hAnsi="Bookman Old Style" w:cs="ArialMT"/>
          <w:color w:val="000000"/>
          <w:sz w:val="20"/>
          <w:szCs w:val="20"/>
        </w:rPr>
        <w:t>sa</w:t>
      </w:r>
      <w:proofErr w:type="spellEnd"/>
      <w:r w:rsidRPr="00CB6E77">
        <w:rPr>
          <w:rFonts w:ascii="Bookman Old Style" w:hAnsi="Bookman Old Style" w:cs="ArialMT"/>
          <w:color w:val="000000"/>
          <w:sz w:val="20"/>
          <w:szCs w:val="20"/>
        </w:rPr>
        <w:t>, o concejal/a en quien delegue, desde</w:t>
      </w:r>
      <w:r w:rsidR="00286C8F">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la solicitud de los interesados hasta la resolución final de la Alcaldía fijando la fecha y hora de</w:t>
      </w:r>
      <w:r w:rsidR="00286C8F">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celebración matrimonio.</w:t>
      </w:r>
    </w:p>
    <w:p w:rsidR="00286C8F" w:rsidRDefault="00286C8F"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CB6E77">
      <w:pPr>
        <w:autoSpaceDE w:val="0"/>
        <w:autoSpaceDN w:val="0"/>
        <w:adjustRightInd w:val="0"/>
        <w:spacing w:after="0" w:line="360" w:lineRule="auto"/>
        <w:ind w:firstLine="708"/>
        <w:jc w:val="both"/>
        <w:rPr>
          <w:rFonts w:ascii="Bookman Old Style" w:hAnsi="Bookman Old Style" w:cs="ArialMT"/>
          <w:color w:val="000000"/>
          <w:sz w:val="20"/>
          <w:szCs w:val="20"/>
        </w:rPr>
      </w:pPr>
      <w:r w:rsidRPr="00CB6E77">
        <w:rPr>
          <w:rFonts w:ascii="Bookman Old Style" w:hAnsi="Bookman Old Style" w:cs="ArialMT"/>
          <w:color w:val="000000"/>
          <w:sz w:val="20"/>
          <w:szCs w:val="20"/>
        </w:rPr>
        <w:t>Asimismo, se pretende regular los aspectos que afectan directamente al desarrollo del enlace,</w:t>
      </w:r>
      <w:r w:rsidR="00286C8F">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como los edificios municipales que se habilitan para la celebración, el ornamento de estos o la</w:t>
      </w:r>
      <w:r w:rsidR="00286C8F">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realización de fotografías y grabaciones.</w:t>
      </w:r>
    </w:p>
    <w:p w:rsidR="00286C8F" w:rsidRPr="00CB6E77" w:rsidRDefault="00286C8F"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286C8F" w:rsidRDefault="00A16D34" w:rsidP="00CB6E77">
      <w:pPr>
        <w:autoSpaceDE w:val="0"/>
        <w:autoSpaceDN w:val="0"/>
        <w:adjustRightInd w:val="0"/>
        <w:spacing w:after="0" w:line="360" w:lineRule="auto"/>
        <w:ind w:firstLine="708"/>
        <w:jc w:val="both"/>
        <w:rPr>
          <w:rFonts w:ascii="Bookman Old Style" w:hAnsi="Bookman Old Style" w:cs="ArialMT"/>
          <w:color w:val="000000"/>
          <w:sz w:val="20"/>
          <w:szCs w:val="20"/>
        </w:rPr>
      </w:pPr>
      <w:r w:rsidRPr="00CB6E77">
        <w:rPr>
          <w:rFonts w:ascii="Bookman Old Style" w:hAnsi="Bookman Old Style" w:cs="ArialMT"/>
          <w:color w:val="000000"/>
          <w:sz w:val="20"/>
          <w:szCs w:val="20"/>
        </w:rPr>
        <w:t>Por otro lado, esta Ordenanza viene a regular una solicitud muy demandada por los contrayentes</w:t>
      </w:r>
      <w:r w:rsidR="00286C8F">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que es la celebración de bodas en otros lugares, dentro del término municipal, distintos a los</w:t>
      </w:r>
      <w:r w:rsidR="00286C8F">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 xml:space="preserve">acondicionados </w:t>
      </w:r>
      <w:r w:rsidR="00286C8F">
        <w:rPr>
          <w:rFonts w:ascii="Bookman Old Style" w:hAnsi="Bookman Old Style" w:cs="ArialMT"/>
          <w:color w:val="000000"/>
          <w:sz w:val="20"/>
          <w:szCs w:val="20"/>
        </w:rPr>
        <w:t xml:space="preserve">de forma específica </w:t>
      </w:r>
      <w:r w:rsidRPr="00CB6E77">
        <w:rPr>
          <w:rFonts w:ascii="Bookman Old Style" w:hAnsi="Bookman Old Style" w:cs="ArialMT"/>
          <w:color w:val="000000"/>
          <w:sz w:val="20"/>
          <w:szCs w:val="20"/>
        </w:rPr>
        <w:t>por el Ayuntamiento para celebración de bodas, al no existir inconveniente legal a</w:t>
      </w:r>
      <w:r w:rsidR="00286C8F">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tenor de lo establecido en el punto V de la resolución de 10 de enero de 2013 de la Dirección</w:t>
      </w:r>
      <w:r w:rsidR="00286C8F">
        <w:rPr>
          <w:rFonts w:ascii="Bookman Old Style" w:hAnsi="Bookman Old Style" w:cs="ArialMT"/>
          <w:color w:val="000000"/>
          <w:sz w:val="20"/>
          <w:szCs w:val="20"/>
        </w:rPr>
        <w:t xml:space="preserve"> </w:t>
      </w:r>
      <w:r w:rsidRPr="00CB6E77">
        <w:rPr>
          <w:rFonts w:ascii="Bookman Old Style" w:hAnsi="Bookman Old Style" w:cs="ArialMT"/>
          <w:color w:val="000000"/>
          <w:sz w:val="20"/>
          <w:szCs w:val="20"/>
        </w:rPr>
        <w:t>General de los Registros y del Notariado</w:t>
      </w:r>
      <w:r w:rsidR="00286C8F">
        <w:rPr>
          <w:rFonts w:ascii="Bookman Old Style" w:hAnsi="Bookman Old Style" w:cs="ArialMT"/>
          <w:color w:val="000000"/>
          <w:sz w:val="20"/>
          <w:szCs w:val="20"/>
        </w:rPr>
        <w:t xml:space="preserve"> antes citada.</w:t>
      </w:r>
    </w:p>
    <w:p w:rsidR="00286C8F" w:rsidRDefault="00286C8F"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763F5A" w:rsidRDefault="00763F5A"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286C8F" w:rsidRDefault="00286C8F" w:rsidP="00CB6E77">
      <w:pPr>
        <w:autoSpaceDE w:val="0"/>
        <w:autoSpaceDN w:val="0"/>
        <w:adjustRightInd w:val="0"/>
        <w:spacing w:after="0" w:line="360" w:lineRule="auto"/>
        <w:ind w:firstLine="708"/>
        <w:jc w:val="both"/>
        <w:rPr>
          <w:rFonts w:ascii="Bookman Old Style" w:hAnsi="Bookman Old Style" w:cs="ArialMT"/>
          <w:color w:val="000000"/>
          <w:sz w:val="20"/>
          <w:szCs w:val="20"/>
        </w:rPr>
      </w:pPr>
    </w:p>
    <w:p w:rsidR="004601C2" w:rsidRPr="00A57929" w:rsidRDefault="00286C8F" w:rsidP="004601C2">
      <w:pPr>
        <w:autoSpaceDE w:val="0"/>
        <w:autoSpaceDN w:val="0"/>
        <w:adjustRightInd w:val="0"/>
        <w:spacing w:after="0" w:line="360" w:lineRule="auto"/>
        <w:ind w:firstLine="708"/>
        <w:jc w:val="both"/>
        <w:rPr>
          <w:rFonts w:ascii="Bookman Old Style" w:hAnsi="Bookman Old Style" w:cs="Arial-BoldMT"/>
          <w:b/>
          <w:bCs/>
          <w:color w:val="000000"/>
          <w:sz w:val="20"/>
          <w:szCs w:val="20"/>
        </w:rPr>
      </w:pPr>
      <w:r>
        <w:rPr>
          <w:rFonts w:ascii="Bookman Old Style" w:hAnsi="Bookman Old Style" w:cs="ArialMT"/>
          <w:color w:val="000000"/>
          <w:sz w:val="20"/>
          <w:szCs w:val="20"/>
        </w:rPr>
        <w:t xml:space="preserve"> </w:t>
      </w:r>
      <w:r w:rsidR="004601C2">
        <w:rPr>
          <w:rFonts w:ascii="Bookman Old Style" w:hAnsi="Bookman Old Style" w:cs="Arial-BoldMT"/>
          <w:b/>
          <w:bCs/>
          <w:color w:val="000000"/>
          <w:sz w:val="20"/>
          <w:szCs w:val="20"/>
        </w:rPr>
        <w:t>TEXTO NORMATIVO</w:t>
      </w:r>
    </w:p>
    <w:p w:rsidR="00286C8F" w:rsidRDefault="00286C8F" w:rsidP="00286C8F">
      <w:pPr>
        <w:autoSpaceDE w:val="0"/>
        <w:autoSpaceDN w:val="0"/>
        <w:adjustRightInd w:val="0"/>
        <w:spacing w:after="0" w:line="360" w:lineRule="auto"/>
        <w:ind w:firstLine="708"/>
        <w:jc w:val="both"/>
        <w:rPr>
          <w:rFonts w:ascii="Bookman Old Style" w:hAnsi="Bookman Old Style" w:cs="ArialMT"/>
          <w:color w:val="000000"/>
          <w:sz w:val="20"/>
          <w:szCs w:val="20"/>
        </w:rPr>
      </w:pPr>
    </w:p>
    <w:p w:rsidR="00286C8F" w:rsidRPr="00CB6E77" w:rsidRDefault="00286C8F" w:rsidP="00286C8F">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r w:rsidRPr="001C1599">
        <w:rPr>
          <w:rFonts w:ascii="Bookman Old Style" w:hAnsi="Bookman Old Style" w:cs="ArialMT"/>
          <w:b/>
          <w:color w:val="000000"/>
          <w:sz w:val="20"/>
          <w:szCs w:val="20"/>
        </w:rPr>
        <w:t>Artículo 1. Objeto.</w:t>
      </w:r>
    </w:p>
    <w:p w:rsidR="001C1599" w:rsidRPr="001C1599" w:rsidRDefault="001C1599"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423ED2" w:rsidRDefault="00697B10" w:rsidP="00697B10">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 xml:space="preserve">El objeto de la presente ordenanza </w:t>
      </w:r>
      <w:r w:rsidR="00423ED2">
        <w:rPr>
          <w:rFonts w:ascii="Bookman Old Style" w:hAnsi="Bookman Old Style" w:cs="ArialMT"/>
          <w:color w:val="000000"/>
          <w:sz w:val="20"/>
          <w:szCs w:val="20"/>
        </w:rPr>
        <w:t xml:space="preserve">se circunscribe a la implantación del régimen jurídico específico referido a </w:t>
      </w:r>
      <w:r w:rsidRPr="00697B10">
        <w:rPr>
          <w:rFonts w:ascii="Bookman Old Style" w:hAnsi="Bookman Old Style" w:cs="ArialMT"/>
          <w:color w:val="000000"/>
          <w:sz w:val="20"/>
          <w:szCs w:val="20"/>
        </w:rPr>
        <w:t>celebración de</w:t>
      </w:r>
      <w:r w:rsidR="00423ED2">
        <w:rPr>
          <w:rFonts w:ascii="Bookman Old Style" w:hAnsi="Bookman Old Style" w:cs="ArialMT"/>
          <w:color w:val="000000"/>
          <w:sz w:val="20"/>
          <w:szCs w:val="20"/>
        </w:rPr>
        <w:t xml:space="preserve"> </w:t>
      </w:r>
      <w:r w:rsidRPr="00697B10">
        <w:rPr>
          <w:rFonts w:ascii="Bookman Old Style" w:hAnsi="Bookman Old Style" w:cs="ArialMT"/>
          <w:color w:val="000000"/>
          <w:sz w:val="20"/>
          <w:szCs w:val="20"/>
        </w:rPr>
        <w:t xml:space="preserve">matrimonios civiles en el </w:t>
      </w:r>
      <w:r w:rsidR="00423ED2">
        <w:rPr>
          <w:rFonts w:ascii="Bookman Old Style" w:hAnsi="Bookman Old Style" w:cs="ArialMT"/>
          <w:color w:val="000000"/>
          <w:sz w:val="20"/>
          <w:szCs w:val="20"/>
        </w:rPr>
        <w:t xml:space="preserve">ámbito territorial del Excmo. Ayuntamiento de Cehegín </w:t>
      </w:r>
      <w:r w:rsidRPr="00697B10">
        <w:rPr>
          <w:rFonts w:ascii="Bookman Old Style" w:hAnsi="Bookman Old Style" w:cs="ArialMT"/>
          <w:color w:val="000000"/>
          <w:sz w:val="20"/>
          <w:szCs w:val="20"/>
        </w:rPr>
        <w:t xml:space="preserve">por </w:t>
      </w:r>
      <w:r w:rsidR="00423ED2">
        <w:rPr>
          <w:rFonts w:ascii="Bookman Old Style" w:hAnsi="Bookman Old Style" w:cs="ArialMT"/>
          <w:color w:val="000000"/>
          <w:sz w:val="20"/>
          <w:szCs w:val="20"/>
        </w:rPr>
        <w:t>la Alcaldía presidencia o, en su caso, concejalía delegada. Todo ello en desarrollo de las previsiones establecidas en la normativa que resulta de aplicación de obligado cumplimiento en atención a criterios de jerarquía normativa y competencia.</w:t>
      </w:r>
    </w:p>
    <w:p w:rsidR="001C1599" w:rsidRDefault="001C1599"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423ED2" w:rsidRPr="001C1599" w:rsidRDefault="00423ED2"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r w:rsidRPr="006C5E20">
        <w:rPr>
          <w:rFonts w:ascii="Bookman Old Style" w:hAnsi="Bookman Old Style" w:cs="ArialMT"/>
          <w:b/>
          <w:color w:val="000000"/>
          <w:sz w:val="20"/>
          <w:szCs w:val="20"/>
        </w:rPr>
        <w:t>Artículo 2. Presentación de solicitud.</w:t>
      </w:r>
    </w:p>
    <w:p w:rsidR="000026BF" w:rsidRPr="006C5E20" w:rsidRDefault="000026BF"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763F5A" w:rsidRDefault="0026788E" w:rsidP="0026788E">
      <w:pPr>
        <w:autoSpaceDE w:val="0"/>
        <w:autoSpaceDN w:val="0"/>
        <w:adjustRightInd w:val="0"/>
        <w:spacing w:after="0" w:line="360" w:lineRule="auto"/>
        <w:ind w:firstLine="708"/>
        <w:jc w:val="both"/>
        <w:rPr>
          <w:rFonts w:ascii="Bookman Old Style" w:hAnsi="Bookman Old Style" w:cs="ArialMT"/>
          <w:color w:val="000000"/>
          <w:sz w:val="20"/>
          <w:szCs w:val="20"/>
        </w:rPr>
      </w:pPr>
      <w:r w:rsidRPr="0026788E">
        <w:rPr>
          <w:rFonts w:ascii="Bookman Old Style" w:hAnsi="Bookman Old Style" w:cs="ArialMT"/>
          <w:color w:val="000000"/>
          <w:sz w:val="20"/>
          <w:szCs w:val="20"/>
        </w:rPr>
        <w:t xml:space="preserve">Las solicitudes de celebración de matrimonio civil regulado en </w:t>
      </w:r>
      <w:r>
        <w:rPr>
          <w:rFonts w:ascii="Bookman Old Style" w:hAnsi="Bookman Old Style" w:cs="ArialMT"/>
          <w:color w:val="000000"/>
          <w:sz w:val="20"/>
          <w:szCs w:val="20"/>
        </w:rPr>
        <w:t xml:space="preserve">la presente ordenanza deberán ser </w:t>
      </w:r>
      <w:r w:rsidRPr="0026788E">
        <w:rPr>
          <w:rFonts w:ascii="Bookman Old Style" w:hAnsi="Bookman Old Style" w:cs="ArialMT"/>
          <w:color w:val="000000"/>
          <w:sz w:val="20"/>
          <w:szCs w:val="20"/>
        </w:rPr>
        <w:t>dirigidas a</w:t>
      </w:r>
      <w:r>
        <w:rPr>
          <w:rFonts w:ascii="Bookman Old Style" w:hAnsi="Bookman Old Style" w:cs="ArialMT"/>
          <w:color w:val="000000"/>
          <w:sz w:val="20"/>
          <w:szCs w:val="20"/>
        </w:rPr>
        <w:t xml:space="preserve"> la Alcaldía</w:t>
      </w:r>
      <w:r w:rsidR="00763F5A">
        <w:rPr>
          <w:rFonts w:ascii="Bookman Old Style" w:hAnsi="Bookman Old Style" w:cs="ArialMT"/>
          <w:color w:val="000000"/>
          <w:sz w:val="20"/>
          <w:szCs w:val="20"/>
        </w:rPr>
        <w:t xml:space="preserve"> presidencia con una antelación mínima de quince días hábiles a la fecha propuesta por los futuros contrayentes para prestar el consentimiento matrimonial.</w:t>
      </w:r>
    </w:p>
    <w:p w:rsidR="00763F5A" w:rsidRDefault="00763F5A" w:rsidP="0026788E">
      <w:pPr>
        <w:autoSpaceDE w:val="0"/>
        <w:autoSpaceDN w:val="0"/>
        <w:adjustRightInd w:val="0"/>
        <w:spacing w:after="0" w:line="360" w:lineRule="auto"/>
        <w:ind w:firstLine="708"/>
        <w:jc w:val="both"/>
        <w:rPr>
          <w:rFonts w:ascii="Bookman Old Style" w:hAnsi="Bookman Old Style" w:cs="ArialMT"/>
          <w:color w:val="000000"/>
          <w:sz w:val="20"/>
          <w:szCs w:val="20"/>
        </w:rPr>
      </w:pPr>
    </w:p>
    <w:p w:rsidR="00446E8A" w:rsidRDefault="00763F5A" w:rsidP="0026788E">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lastRenderedPageBreak/>
        <w:t xml:space="preserve">Dicha solicitud, que deberá </w:t>
      </w:r>
      <w:r w:rsidR="00F86C91">
        <w:rPr>
          <w:rFonts w:ascii="Bookman Old Style" w:hAnsi="Bookman Old Style" w:cs="ArialMT"/>
          <w:color w:val="000000"/>
          <w:sz w:val="20"/>
          <w:szCs w:val="20"/>
        </w:rPr>
        <w:t xml:space="preserve">en todo caso </w:t>
      </w:r>
      <w:r>
        <w:rPr>
          <w:rFonts w:ascii="Bookman Old Style" w:hAnsi="Bookman Old Style" w:cs="ArialMT"/>
          <w:color w:val="000000"/>
          <w:sz w:val="20"/>
          <w:szCs w:val="20"/>
        </w:rPr>
        <w:t xml:space="preserve">venir suscrita por los pretendidos contrayentes, podrá ser presentada </w:t>
      </w:r>
      <w:r w:rsidR="0026788E" w:rsidRPr="0026788E">
        <w:rPr>
          <w:rFonts w:ascii="Bookman Old Style" w:hAnsi="Bookman Old Style" w:cs="ArialMT"/>
          <w:color w:val="000000"/>
          <w:sz w:val="20"/>
          <w:szCs w:val="20"/>
        </w:rPr>
        <w:t>en</w:t>
      </w:r>
      <w:r w:rsidR="0026788E">
        <w:rPr>
          <w:rFonts w:ascii="Bookman Old Style" w:hAnsi="Bookman Old Style" w:cs="ArialMT"/>
          <w:color w:val="000000"/>
          <w:sz w:val="20"/>
          <w:szCs w:val="20"/>
        </w:rPr>
        <w:t xml:space="preserve"> cualquiera</w:t>
      </w:r>
      <w:r w:rsidR="0026788E" w:rsidRPr="0026788E">
        <w:rPr>
          <w:rFonts w:ascii="Bookman Old Style" w:hAnsi="Bookman Old Style" w:cs="ArialMT"/>
          <w:color w:val="000000"/>
          <w:sz w:val="20"/>
          <w:szCs w:val="20"/>
        </w:rPr>
        <w:t xml:space="preserve"> los lugares previstos en el artículo 16.</w:t>
      </w:r>
      <w:r>
        <w:rPr>
          <w:rFonts w:ascii="Bookman Old Style" w:hAnsi="Bookman Old Style" w:cs="ArialMT"/>
          <w:color w:val="000000"/>
          <w:sz w:val="20"/>
          <w:szCs w:val="20"/>
        </w:rPr>
        <w:t xml:space="preserve"> </w:t>
      </w:r>
      <w:r w:rsidR="0026788E" w:rsidRPr="0026788E">
        <w:rPr>
          <w:rFonts w:ascii="Bookman Old Style" w:hAnsi="Bookman Old Style" w:cs="ArialMT"/>
          <w:color w:val="000000"/>
          <w:sz w:val="20"/>
          <w:szCs w:val="20"/>
        </w:rPr>
        <w:t>4 de la Ley 39/2015, de 1</w:t>
      </w:r>
      <w:r>
        <w:rPr>
          <w:rFonts w:ascii="Bookman Old Style" w:hAnsi="Bookman Old Style" w:cs="ArialMT"/>
          <w:color w:val="000000"/>
          <w:sz w:val="20"/>
          <w:szCs w:val="20"/>
        </w:rPr>
        <w:t xml:space="preserve"> </w:t>
      </w:r>
      <w:r w:rsidR="0026788E" w:rsidRPr="0026788E">
        <w:rPr>
          <w:rFonts w:ascii="Bookman Old Style" w:hAnsi="Bookman Old Style" w:cs="ArialMT"/>
          <w:color w:val="000000"/>
          <w:sz w:val="20"/>
          <w:szCs w:val="20"/>
        </w:rPr>
        <w:t>octubre, del Procedimiento Administrativo Común de las Administraciones Públicas</w:t>
      </w:r>
      <w:r w:rsidR="00446E8A">
        <w:rPr>
          <w:rFonts w:ascii="Bookman Old Style" w:hAnsi="Bookman Old Style" w:cs="ArialMT"/>
          <w:color w:val="000000"/>
          <w:sz w:val="20"/>
          <w:szCs w:val="20"/>
        </w:rPr>
        <w:t>.</w:t>
      </w:r>
    </w:p>
    <w:p w:rsidR="00D80FF2" w:rsidRDefault="00D80FF2" w:rsidP="0026788E">
      <w:pPr>
        <w:autoSpaceDE w:val="0"/>
        <w:autoSpaceDN w:val="0"/>
        <w:adjustRightInd w:val="0"/>
        <w:spacing w:after="0" w:line="360" w:lineRule="auto"/>
        <w:ind w:firstLine="708"/>
        <w:jc w:val="both"/>
        <w:rPr>
          <w:rFonts w:ascii="Bookman Old Style" w:hAnsi="Bookman Old Style" w:cs="ArialMT"/>
          <w:color w:val="000000"/>
          <w:sz w:val="20"/>
          <w:szCs w:val="20"/>
        </w:rPr>
      </w:pPr>
    </w:p>
    <w:p w:rsidR="00F86C91" w:rsidRDefault="00F86C91" w:rsidP="0026788E">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Se designa como órgano administrativo responsable de la tramitación la Secretaría General del Excmo. Ayuntamiento de Cehegín.</w:t>
      </w:r>
    </w:p>
    <w:p w:rsidR="00D80FF2" w:rsidRDefault="00D80FF2" w:rsidP="0026788E">
      <w:pPr>
        <w:autoSpaceDE w:val="0"/>
        <w:autoSpaceDN w:val="0"/>
        <w:adjustRightInd w:val="0"/>
        <w:spacing w:after="0" w:line="360" w:lineRule="auto"/>
        <w:ind w:firstLine="708"/>
        <w:jc w:val="both"/>
        <w:rPr>
          <w:rFonts w:ascii="Bookman Old Style" w:hAnsi="Bookman Old Style" w:cs="ArialMT"/>
          <w:color w:val="000000"/>
          <w:sz w:val="20"/>
          <w:szCs w:val="20"/>
        </w:rPr>
      </w:pPr>
    </w:p>
    <w:p w:rsidR="00D80FF2" w:rsidRDefault="00D80FF2" w:rsidP="0026788E">
      <w:pPr>
        <w:autoSpaceDE w:val="0"/>
        <w:autoSpaceDN w:val="0"/>
        <w:adjustRightInd w:val="0"/>
        <w:spacing w:after="0" w:line="360" w:lineRule="auto"/>
        <w:ind w:firstLine="708"/>
        <w:jc w:val="both"/>
        <w:rPr>
          <w:rFonts w:ascii="Bookman Old Style" w:hAnsi="Bookman Old Style" w:cs="ArialMT"/>
          <w:color w:val="000000"/>
          <w:sz w:val="20"/>
          <w:szCs w:val="20"/>
        </w:rPr>
      </w:pPr>
    </w:p>
    <w:p w:rsidR="00D80FF2" w:rsidRPr="001C1599" w:rsidRDefault="00D80FF2" w:rsidP="0026788E">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r w:rsidRPr="000026BF">
        <w:rPr>
          <w:rFonts w:ascii="Bookman Old Style" w:hAnsi="Bookman Old Style" w:cs="ArialMT"/>
          <w:b/>
          <w:color w:val="000000"/>
          <w:sz w:val="20"/>
          <w:szCs w:val="20"/>
        </w:rPr>
        <w:t>Artículo 3. Contenido de la solicitud y documentación que se debe aportar.</w:t>
      </w:r>
    </w:p>
    <w:p w:rsidR="000026BF" w:rsidRPr="000026BF" w:rsidRDefault="000026BF"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446E8A" w:rsidRDefault="00446E8A" w:rsidP="00446E8A">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 xml:space="preserve">El contenido de la solicitud deberá cumplir con las exigencias previstas </w:t>
      </w:r>
      <w:r w:rsidRPr="0026788E">
        <w:rPr>
          <w:rFonts w:ascii="Bookman Old Style" w:hAnsi="Bookman Old Style" w:cs="ArialMT"/>
          <w:color w:val="000000"/>
          <w:sz w:val="20"/>
          <w:szCs w:val="20"/>
        </w:rPr>
        <w:t>en el a</w:t>
      </w:r>
      <w:r>
        <w:rPr>
          <w:rFonts w:ascii="Bookman Old Style" w:hAnsi="Bookman Old Style" w:cs="ArialMT"/>
          <w:color w:val="000000"/>
          <w:sz w:val="20"/>
          <w:szCs w:val="20"/>
        </w:rPr>
        <w:t xml:space="preserve">rtículo 66. 1 de </w:t>
      </w:r>
      <w:r w:rsidR="0003000C">
        <w:rPr>
          <w:rFonts w:ascii="Bookman Old Style" w:hAnsi="Bookman Old Style" w:cs="ArialMT"/>
          <w:color w:val="000000"/>
          <w:sz w:val="20"/>
          <w:szCs w:val="20"/>
        </w:rPr>
        <w:t xml:space="preserve">la </w:t>
      </w:r>
      <w:r w:rsidR="0003000C" w:rsidRPr="0026788E">
        <w:rPr>
          <w:rFonts w:ascii="Bookman Old Style" w:hAnsi="Bookman Old Style" w:cs="ArialMT"/>
          <w:color w:val="000000"/>
          <w:sz w:val="20"/>
          <w:szCs w:val="20"/>
        </w:rPr>
        <w:t>Ley 39/2015, de 1</w:t>
      </w:r>
      <w:r w:rsidR="0003000C">
        <w:rPr>
          <w:rFonts w:ascii="Bookman Old Style" w:hAnsi="Bookman Old Style" w:cs="ArialMT"/>
          <w:color w:val="000000"/>
          <w:sz w:val="20"/>
          <w:szCs w:val="20"/>
        </w:rPr>
        <w:t xml:space="preserve"> </w:t>
      </w:r>
      <w:r w:rsidR="0003000C" w:rsidRPr="0026788E">
        <w:rPr>
          <w:rFonts w:ascii="Bookman Old Style" w:hAnsi="Bookman Old Style" w:cs="ArialMT"/>
          <w:color w:val="000000"/>
          <w:sz w:val="20"/>
          <w:szCs w:val="20"/>
        </w:rPr>
        <w:t>octubre,</w:t>
      </w:r>
      <w:r w:rsidR="0003000C">
        <w:rPr>
          <w:rFonts w:ascii="Bookman Old Style" w:hAnsi="Bookman Old Style" w:cs="ArialMT"/>
          <w:color w:val="000000"/>
          <w:sz w:val="20"/>
          <w:szCs w:val="20"/>
        </w:rPr>
        <w:t xml:space="preserve"> antes citada y</w:t>
      </w:r>
      <w:r>
        <w:rPr>
          <w:rFonts w:ascii="Bookman Old Style" w:hAnsi="Bookman Old Style" w:cs="ArialMT"/>
          <w:color w:val="000000"/>
          <w:sz w:val="20"/>
          <w:szCs w:val="20"/>
        </w:rPr>
        <w:t xml:space="preserve">, </w:t>
      </w:r>
      <w:r w:rsidR="0003000C">
        <w:rPr>
          <w:rFonts w:ascii="Bookman Old Style" w:hAnsi="Bookman Old Style" w:cs="ArialMT"/>
          <w:color w:val="000000"/>
          <w:sz w:val="20"/>
          <w:szCs w:val="20"/>
        </w:rPr>
        <w:t>en particular, los siguientes datos y documentos.</w:t>
      </w:r>
    </w:p>
    <w:p w:rsidR="00446E8A" w:rsidRPr="001C1599" w:rsidRDefault="00446E8A"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 xml:space="preserve">a) Nombre y apellidos de los </w:t>
      </w:r>
      <w:r w:rsidR="0003000C">
        <w:rPr>
          <w:rFonts w:ascii="Bookman Old Style" w:hAnsi="Bookman Old Style" w:cs="ArialMT"/>
          <w:color w:val="000000"/>
          <w:sz w:val="20"/>
          <w:szCs w:val="20"/>
        </w:rPr>
        <w:t xml:space="preserve">pretendidos contrayentes </w:t>
      </w:r>
      <w:r w:rsidRPr="001C1599">
        <w:rPr>
          <w:rFonts w:ascii="Bookman Old Style" w:hAnsi="Bookman Old Style" w:cs="ArialMT"/>
          <w:color w:val="000000"/>
          <w:sz w:val="20"/>
          <w:szCs w:val="20"/>
        </w:rPr>
        <w:t>y, en su caso, de la persona que lo</w:t>
      </w:r>
      <w:r w:rsidR="0003000C">
        <w:rPr>
          <w:rFonts w:ascii="Bookman Old Style" w:hAnsi="Bookman Old Style" w:cs="ArialMT"/>
          <w:color w:val="000000"/>
          <w:sz w:val="20"/>
          <w:szCs w:val="20"/>
        </w:rPr>
        <w:t>s</w:t>
      </w:r>
      <w:r w:rsidR="00796DF8">
        <w:rPr>
          <w:rFonts w:ascii="Bookman Old Style" w:hAnsi="Bookman Old Style" w:cs="ArialMT"/>
          <w:color w:val="000000"/>
          <w:sz w:val="20"/>
          <w:szCs w:val="20"/>
        </w:rPr>
        <w:t xml:space="preserve"> represente, acompañando copia del documento de identificación de los mismos.</w:t>
      </w:r>
    </w:p>
    <w:p w:rsidR="0003000C" w:rsidRPr="001C1599" w:rsidRDefault="0003000C"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b) Identificación del medio electrónico, o en su defecto, lugar físico en que desea</w:t>
      </w:r>
      <w:r w:rsidR="00314BAF">
        <w:rPr>
          <w:rFonts w:ascii="Bookman Old Style" w:hAnsi="Bookman Old Style" w:cs="ArialMT"/>
          <w:color w:val="000000"/>
          <w:sz w:val="20"/>
          <w:szCs w:val="20"/>
        </w:rPr>
        <w:t>n</w:t>
      </w:r>
      <w:r w:rsidRPr="001C1599">
        <w:rPr>
          <w:rFonts w:ascii="Bookman Old Style" w:hAnsi="Bookman Old Style" w:cs="ArialMT"/>
          <w:color w:val="000000"/>
          <w:sz w:val="20"/>
          <w:szCs w:val="20"/>
        </w:rPr>
        <w:t xml:space="preserve"> que se</w:t>
      </w:r>
      <w:r w:rsidR="00314BAF">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 xml:space="preserve">practique </w:t>
      </w:r>
      <w:r w:rsidR="00314BAF">
        <w:rPr>
          <w:rFonts w:ascii="Bookman Old Style" w:hAnsi="Bookman Old Style" w:cs="ArialMT"/>
          <w:color w:val="000000"/>
          <w:sz w:val="20"/>
          <w:szCs w:val="20"/>
        </w:rPr>
        <w:t>las</w:t>
      </w:r>
      <w:r w:rsidRPr="001C1599">
        <w:rPr>
          <w:rFonts w:ascii="Bookman Old Style" w:hAnsi="Bookman Old Style" w:cs="ArialMT"/>
          <w:color w:val="000000"/>
          <w:sz w:val="20"/>
          <w:szCs w:val="20"/>
        </w:rPr>
        <w:t xml:space="preserve"> notificaci</w:t>
      </w:r>
      <w:r w:rsidR="00314BAF">
        <w:rPr>
          <w:rFonts w:ascii="Bookman Old Style" w:hAnsi="Bookman Old Style" w:cs="ArialMT"/>
          <w:color w:val="000000"/>
          <w:sz w:val="20"/>
          <w:szCs w:val="20"/>
        </w:rPr>
        <w:t>ones</w:t>
      </w:r>
      <w:r w:rsidRPr="001C1599">
        <w:rPr>
          <w:rFonts w:ascii="Bookman Old Style" w:hAnsi="Bookman Old Style" w:cs="ArialMT"/>
          <w:color w:val="000000"/>
          <w:sz w:val="20"/>
          <w:szCs w:val="20"/>
        </w:rPr>
        <w:t>. Adicionalmente, los interesados podrán aportar su dirección de correo</w:t>
      </w:r>
      <w:r w:rsidR="00314BAF">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 xml:space="preserve">electrónico y/o dispositivo electrónico con el fin de que el Excmo. Ayuntamiento de </w:t>
      </w:r>
      <w:r w:rsidR="00314BAF">
        <w:rPr>
          <w:rFonts w:ascii="Bookman Old Style" w:hAnsi="Bookman Old Style" w:cs="ArialMT"/>
          <w:color w:val="000000"/>
          <w:sz w:val="20"/>
          <w:szCs w:val="20"/>
        </w:rPr>
        <w:t xml:space="preserve">Cehegín envíe aviso </w:t>
      </w:r>
      <w:r w:rsidRPr="001C1599">
        <w:rPr>
          <w:rFonts w:ascii="Bookman Old Style" w:hAnsi="Bookman Old Style" w:cs="ArialMT"/>
          <w:color w:val="000000"/>
          <w:sz w:val="20"/>
          <w:szCs w:val="20"/>
        </w:rPr>
        <w:t>del envío o puesta a disposición de la</w:t>
      </w:r>
      <w:r w:rsidR="00314BAF">
        <w:rPr>
          <w:rFonts w:ascii="Bookman Old Style" w:hAnsi="Bookman Old Style" w:cs="ArialMT"/>
          <w:color w:val="000000"/>
          <w:sz w:val="20"/>
          <w:szCs w:val="20"/>
        </w:rPr>
        <w:t>s</w:t>
      </w:r>
      <w:r w:rsidRPr="001C1599">
        <w:rPr>
          <w:rFonts w:ascii="Bookman Old Style" w:hAnsi="Bookman Old Style" w:cs="ArialMT"/>
          <w:color w:val="000000"/>
          <w:sz w:val="20"/>
          <w:szCs w:val="20"/>
        </w:rPr>
        <w:t xml:space="preserve"> notificaci</w:t>
      </w:r>
      <w:r w:rsidR="00314BAF">
        <w:rPr>
          <w:rFonts w:ascii="Bookman Old Style" w:hAnsi="Bookman Old Style" w:cs="ArialMT"/>
          <w:color w:val="000000"/>
          <w:sz w:val="20"/>
          <w:szCs w:val="20"/>
        </w:rPr>
        <w:t>ones</w:t>
      </w:r>
      <w:r w:rsidRPr="001C1599">
        <w:rPr>
          <w:rFonts w:ascii="Bookman Old Style" w:hAnsi="Bookman Old Style" w:cs="ArialMT"/>
          <w:color w:val="000000"/>
          <w:sz w:val="20"/>
          <w:szCs w:val="20"/>
        </w:rPr>
        <w:t>.</w:t>
      </w:r>
    </w:p>
    <w:p w:rsidR="00314BAF" w:rsidRPr="001C1599" w:rsidRDefault="00314BAF"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1E1782" w:rsidRDefault="00A16D34" w:rsidP="001E1782">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c) Nombre, apellidos e identificación de dos testigos mayores de edad</w:t>
      </w:r>
      <w:r w:rsidR="001E1782" w:rsidRPr="001E1782">
        <w:rPr>
          <w:rFonts w:ascii="Bookman Old Style" w:hAnsi="Bookman Old Style" w:cs="ArialMT"/>
          <w:color w:val="000000"/>
          <w:sz w:val="20"/>
          <w:szCs w:val="20"/>
        </w:rPr>
        <w:t xml:space="preserve"> </w:t>
      </w:r>
      <w:r w:rsidR="001E1782">
        <w:rPr>
          <w:rFonts w:ascii="Bookman Old Style" w:hAnsi="Bookman Old Style" w:cs="ArialMT"/>
          <w:color w:val="000000"/>
          <w:sz w:val="20"/>
          <w:szCs w:val="20"/>
        </w:rPr>
        <w:t>acompañando copia del documento de identificación de los mismos.</w:t>
      </w:r>
    </w:p>
    <w:p w:rsidR="00A16D34" w:rsidRDefault="00A16D34"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761E86" w:rsidRDefault="00A16D34"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d) Indicar en la solicitud el año, día</w:t>
      </w:r>
      <w:r w:rsidR="00160B52">
        <w:rPr>
          <w:rFonts w:ascii="Bookman Old Style" w:hAnsi="Bookman Old Style" w:cs="ArialMT"/>
          <w:color w:val="000000"/>
          <w:sz w:val="20"/>
          <w:szCs w:val="20"/>
        </w:rPr>
        <w:t xml:space="preserve"> y</w:t>
      </w:r>
      <w:r w:rsidRPr="001C1599">
        <w:rPr>
          <w:rFonts w:ascii="Bookman Old Style" w:hAnsi="Bookman Old Style" w:cs="ArialMT"/>
          <w:color w:val="000000"/>
          <w:sz w:val="20"/>
          <w:szCs w:val="20"/>
        </w:rPr>
        <w:t xml:space="preserve"> h</w:t>
      </w:r>
      <w:r w:rsidR="00796DF8">
        <w:rPr>
          <w:rFonts w:ascii="Bookman Old Style" w:hAnsi="Bookman Old Style" w:cs="ArialMT"/>
          <w:color w:val="000000"/>
          <w:sz w:val="20"/>
          <w:szCs w:val="20"/>
        </w:rPr>
        <w:t>ora previsto</w:t>
      </w:r>
      <w:r w:rsidR="00761E86">
        <w:rPr>
          <w:rFonts w:ascii="Bookman Old Style" w:hAnsi="Bookman Old Style" w:cs="ArialMT"/>
          <w:color w:val="000000"/>
          <w:sz w:val="20"/>
          <w:szCs w:val="20"/>
        </w:rPr>
        <w:t>s</w:t>
      </w:r>
      <w:r w:rsidR="00796DF8">
        <w:rPr>
          <w:rFonts w:ascii="Bookman Old Style" w:hAnsi="Bookman Old Style" w:cs="ArialMT"/>
          <w:color w:val="000000"/>
          <w:sz w:val="20"/>
          <w:szCs w:val="20"/>
        </w:rPr>
        <w:t xml:space="preserve"> para la prestación del consentimiento matrimonial que, en todo caso, deberá cumplir con el plazo de antelación citado en el artículo</w:t>
      </w:r>
      <w:r w:rsidR="00160B52">
        <w:rPr>
          <w:rFonts w:ascii="Bookman Old Style" w:hAnsi="Bookman Old Style" w:cs="ArialMT"/>
          <w:color w:val="000000"/>
          <w:sz w:val="20"/>
          <w:szCs w:val="20"/>
        </w:rPr>
        <w:t xml:space="preserve"> 2 que antecede, así como el lugar propuesto.</w:t>
      </w:r>
    </w:p>
    <w:p w:rsidR="00761E86" w:rsidRDefault="00761E86"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761E86"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e) Manifestación acerca de si el acto contará, o no, con ceremonia con acto público.</w:t>
      </w:r>
    </w:p>
    <w:p w:rsidR="00796DF8" w:rsidRPr="001C1599" w:rsidRDefault="00796DF8"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965EEE" w:rsidRDefault="00761E86" w:rsidP="00965EEE">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f</w:t>
      </w:r>
      <w:r w:rsidR="00965EEE" w:rsidRPr="001C1599">
        <w:rPr>
          <w:rFonts w:ascii="Bookman Old Style" w:hAnsi="Bookman Old Style" w:cs="ArialMT"/>
          <w:color w:val="000000"/>
          <w:sz w:val="20"/>
          <w:szCs w:val="20"/>
        </w:rPr>
        <w:t>)</w:t>
      </w:r>
      <w:r w:rsidR="00965EEE">
        <w:rPr>
          <w:rFonts w:ascii="Bookman Old Style" w:hAnsi="Bookman Old Style" w:cs="ArialMT"/>
          <w:color w:val="000000"/>
          <w:sz w:val="20"/>
          <w:szCs w:val="20"/>
        </w:rPr>
        <w:t xml:space="preserve"> </w:t>
      </w:r>
      <w:r w:rsidR="00965EEE" w:rsidRPr="0026788E">
        <w:rPr>
          <w:rFonts w:ascii="Bookman Old Style" w:hAnsi="Bookman Old Style" w:cs="ArialMT"/>
          <w:color w:val="000000"/>
          <w:sz w:val="20"/>
          <w:szCs w:val="20"/>
        </w:rPr>
        <w:t xml:space="preserve">Resguardo </w:t>
      </w:r>
      <w:r w:rsidR="00965EEE">
        <w:rPr>
          <w:rFonts w:ascii="Bookman Old Style" w:hAnsi="Bookman Old Style" w:cs="ArialMT"/>
          <w:color w:val="000000"/>
          <w:sz w:val="20"/>
          <w:szCs w:val="20"/>
        </w:rPr>
        <w:t xml:space="preserve">acreditativo </w:t>
      </w:r>
      <w:r w:rsidR="00965EEE" w:rsidRPr="0026788E">
        <w:rPr>
          <w:rFonts w:ascii="Bookman Old Style" w:hAnsi="Bookman Old Style" w:cs="ArialMT"/>
          <w:color w:val="000000"/>
          <w:sz w:val="20"/>
          <w:szCs w:val="20"/>
        </w:rPr>
        <w:t>del abono de la tasa correspondiente.</w:t>
      </w:r>
    </w:p>
    <w:p w:rsidR="00965EEE" w:rsidRDefault="00965EEE" w:rsidP="00965EEE">
      <w:pPr>
        <w:autoSpaceDE w:val="0"/>
        <w:autoSpaceDN w:val="0"/>
        <w:adjustRightInd w:val="0"/>
        <w:spacing w:after="0" w:line="360" w:lineRule="auto"/>
        <w:ind w:firstLine="708"/>
        <w:jc w:val="both"/>
        <w:rPr>
          <w:rFonts w:ascii="Bookman Old Style" w:hAnsi="Bookman Old Style" w:cs="ArialMT"/>
          <w:color w:val="000000"/>
          <w:sz w:val="20"/>
          <w:szCs w:val="20"/>
        </w:rPr>
      </w:pPr>
    </w:p>
    <w:p w:rsidR="00761E86" w:rsidRDefault="00761E86" w:rsidP="00965EEE">
      <w:pPr>
        <w:autoSpaceDE w:val="0"/>
        <w:autoSpaceDN w:val="0"/>
        <w:adjustRightInd w:val="0"/>
        <w:spacing w:after="0" w:line="360" w:lineRule="auto"/>
        <w:ind w:firstLine="708"/>
        <w:jc w:val="both"/>
        <w:rPr>
          <w:rFonts w:ascii="Bookman Old Style" w:hAnsi="Bookman Old Style" w:cs="ArialMT"/>
          <w:color w:val="000000"/>
          <w:sz w:val="20"/>
          <w:szCs w:val="20"/>
        </w:rPr>
      </w:pPr>
    </w:p>
    <w:p w:rsidR="00761E86" w:rsidRDefault="00761E86" w:rsidP="00965EEE">
      <w:pPr>
        <w:autoSpaceDE w:val="0"/>
        <w:autoSpaceDN w:val="0"/>
        <w:adjustRightInd w:val="0"/>
        <w:spacing w:after="0" w:line="360" w:lineRule="auto"/>
        <w:ind w:firstLine="708"/>
        <w:jc w:val="both"/>
        <w:rPr>
          <w:rFonts w:ascii="Bookman Old Style" w:hAnsi="Bookman Old Style" w:cs="ArialMT"/>
          <w:color w:val="000000"/>
          <w:sz w:val="20"/>
          <w:szCs w:val="20"/>
        </w:rPr>
      </w:pPr>
    </w:p>
    <w:p w:rsidR="00D05AA5" w:rsidRDefault="00761E86" w:rsidP="00965EEE">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g</w:t>
      </w:r>
      <w:r w:rsidR="00965EEE" w:rsidRPr="001C1599">
        <w:rPr>
          <w:rFonts w:ascii="Bookman Old Style" w:hAnsi="Bookman Old Style" w:cs="ArialMT"/>
          <w:color w:val="000000"/>
          <w:sz w:val="20"/>
          <w:szCs w:val="20"/>
        </w:rPr>
        <w:t>)</w:t>
      </w:r>
      <w:r w:rsidR="00965EEE">
        <w:rPr>
          <w:rFonts w:ascii="Bookman Old Style" w:hAnsi="Bookman Old Style" w:cs="ArialMT"/>
          <w:color w:val="000000"/>
          <w:sz w:val="20"/>
          <w:szCs w:val="20"/>
        </w:rPr>
        <w:t xml:space="preserve"> </w:t>
      </w:r>
      <w:r w:rsidR="00965EEE" w:rsidRPr="0026788E">
        <w:rPr>
          <w:rFonts w:ascii="Bookman Old Style" w:hAnsi="Bookman Old Style" w:cs="ArialMT"/>
          <w:color w:val="000000"/>
          <w:sz w:val="20"/>
          <w:szCs w:val="20"/>
        </w:rPr>
        <w:t>Documentación</w:t>
      </w:r>
      <w:r w:rsidR="00965EEE">
        <w:rPr>
          <w:rFonts w:ascii="Bookman Old Style" w:hAnsi="Bookman Old Style" w:cs="ArialMT"/>
          <w:color w:val="000000"/>
          <w:sz w:val="20"/>
          <w:szCs w:val="20"/>
        </w:rPr>
        <w:t xml:space="preserve"> acreditativa de</w:t>
      </w:r>
      <w:r w:rsidR="007D2A84">
        <w:rPr>
          <w:rFonts w:ascii="Bookman Old Style" w:hAnsi="Bookman Old Style" w:cs="ArialMT"/>
          <w:color w:val="000000"/>
          <w:sz w:val="20"/>
          <w:szCs w:val="20"/>
        </w:rPr>
        <w:t xml:space="preserve"> la tramitación previa favorable a la celebración del matrimonio por Registro Civil, Notario o </w:t>
      </w:r>
      <w:r w:rsidR="00965EEE" w:rsidRPr="0026788E">
        <w:rPr>
          <w:rFonts w:ascii="Bookman Old Style" w:hAnsi="Bookman Old Style" w:cs="ArialMT"/>
          <w:color w:val="000000"/>
          <w:sz w:val="20"/>
          <w:szCs w:val="20"/>
        </w:rPr>
        <w:t>con</w:t>
      </w:r>
      <w:r w:rsidR="007D2A84">
        <w:rPr>
          <w:rFonts w:ascii="Bookman Old Style" w:hAnsi="Bookman Old Style" w:cs="ArialMT"/>
          <w:color w:val="000000"/>
          <w:sz w:val="20"/>
          <w:szCs w:val="20"/>
        </w:rPr>
        <w:t>forme a</w:t>
      </w:r>
      <w:r w:rsidR="00965EEE">
        <w:rPr>
          <w:rFonts w:ascii="Bookman Old Style" w:hAnsi="Bookman Old Style" w:cs="ArialMT"/>
          <w:color w:val="000000"/>
          <w:sz w:val="20"/>
          <w:szCs w:val="20"/>
        </w:rPr>
        <w:t xml:space="preserve"> cualesquier</w:t>
      </w:r>
      <w:r w:rsidR="007D2A84">
        <w:rPr>
          <w:rFonts w:ascii="Bookman Old Style" w:hAnsi="Bookman Old Style" w:cs="ArialMT"/>
          <w:color w:val="000000"/>
          <w:sz w:val="20"/>
          <w:szCs w:val="20"/>
        </w:rPr>
        <w:t xml:space="preserve"> otra forma admitida </w:t>
      </w:r>
      <w:r w:rsidR="00D05AA5">
        <w:rPr>
          <w:rFonts w:ascii="Bookman Old Style" w:hAnsi="Bookman Old Style" w:cs="ArialMT"/>
          <w:color w:val="000000"/>
          <w:sz w:val="20"/>
          <w:szCs w:val="20"/>
        </w:rPr>
        <w:t>en derecho.</w:t>
      </w:r>
    </w:p>
    <w:p w:rsidR="001A3221" w:rsidRDefault="001A3221"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160B52" w:rsidRDefault="00761E86" w:rsidP="00160B52">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h</w:t>
      </w:r>
      <w:r w:rsidR="00160B52" w:rsidRPr="001C1599">
        <w:rPr>
          <w:rFonts w:ascii="Bookman Old Style" w:hAnsi="Bookman Old Style" w:cs="ArialMT"/>
          <w:color w:val="000000"/>
          <w:sz w:val="20"/>
          <w:szCs w:val="20"/>
        </w:rPr>
        <w:t>)</w:t>
      </w:r>
      <w:r w:rsidR="00160B52">
        <w:rPr>
          <w:rFonts w:ascii="Bookman Old Style" w:hAnsi="Bookman Old Style" w:cs="ArialMT"/>
          <w:color w:val="000000"/>
          <w:sz w:val="20"/>
          <w:szCs w:val="20"/>
        </w:rPr>
        <w:t xml:space="preserve"> Identificación de la persona, Alcalde o con</w:t>
      </w:r>
      <w:r w:rsidR="004B41A2">
        <w:rPr>
          <w:rFonts w:ascii="Bookman Old Style" w:hAnsi="Bookman Old Style" w:cs="ArialMT"/>
          <w:color w:val="000000"/>
          <w:sz w:val="20"/>
          <w:szCs w:val="20"/>
        </w:rPr>
        <w:t>c</w:t>
      </w:r>
      <w:r w:rsidR="00160B52">
        <w:rPr>
          <w:rFonts w:ascii="Bookman Old Style" w:hAnsi="Bookman Old Style" w:cs="ArialMT"/>
          <w:color w:val="000000"/>
          <w:sz w:val="20"/>
          <w:szCs w:val="20"/>
        </w:rPr>
        <w:t>ejal, propuesta por los interesados para prestar en su presencia el consentimiento matrimonial.</w:t>
      </w:r>
    </w:p>
    <w:p w:rsidR="00160B52" w:rsidRDefault="00160B52"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761E86"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i</w:t>
      </w:r>
      <w:r w:rsidR="00A16D34" w:rsidRPr="001C1599">
        <w:rPr>
          <w:rFonts w:ascii="Bookman Old Style" w:hAnsi="Bookman Old Style" w:cs="ArialMT"/>
          <w:color w:val="000000"/>
          <w:sz w:val="20"/>
          <w:szCs w:val="20"/>
        </w:rPr>
        <w:t>)</w:t>
      </w:r>
      <w:r w:rsidR="00796DF8">
        <w:rPr>
          <w:rFonts w:ascii="Bookman Old Style" w:hAnsi="Bookman Old Style" w:cs="ArialMT"/>
          <w:color w:val="000000"/>
          <w:sz w:val="20"/>
          <w:szCs w:val="20"/>
        </w:rPr>
        <w:t xml:space="preserve"> </w:t>
      </w:r>
      <w:r w:rsidR="00A16D34" w:rsidRPr="001C1599">
        <w:rPr>
          <w:rFonts w:ascii="Bookman Old Style" w:hAnsi="Bookman Old Style" w:cs="ArialMT"/>
          <w:color w:val="000000"/>
          <w:sz w:val="20"/>
          <w:szCs w:val="20"/>
        </w:rPr>
        <w:t>Lugar y fecha de la solicitud.</w:t>
      </w:r>
    </w:p>
    <w:p w:rsidR="00796DF8" w:rsidRPr="001C1599" w:rsidRDefault="00796DF8"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761E86"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j</w:t>
      </w:r>
      <w:r w:rsidR="00A16D34" w:rsidRPr="001C1599">
        <w:rPr>
          <w:rFonts w:ascii="Bookman Old Style" w:hAnsi="Bookman Old Style" w:cs="ArialMT"/>
          <w:color w:val="000000"/>
          <w:sz w:val="20"/>
          <w:szCs w:val="20"/>
        </w:rPr>
        <w:t>)</w:t>
      </w:r>
      <w:r w:rsidR="00796DF8">
        <w:rPr>
          <w:rFonts w:ascii="Bookman Old Style" w:hAnsi="Bookman Old Style" w:cs="ArialMT"/>
          <w:color w:val="000000"/>
          <w:sz w:val="20"/>
          <w:szCs w:val="20"/>
        </w:rPr>
        <w:t xml:space="preserve"> </w:t>
      </w:r>
      <w:r w:rsidR="00A16D34" w:rsidRPr="001C1599">
        <w:rPr>
          <w:rFonts w:ascii="Bookman Old Style" w:hAnsi="Bookman Old Style" w:cs="ArialMT"/>
          <w:color w:val="000000"/>
          <w:sz w:val="20"/>
          <w:szCs w:val="20"/>
        </w:rPr>
        <w:t>Firma de</w:t>
      </w:r>
      <w:r w:rsidR="00796DF8">
        <w:rPr>
          <w:rFonts w:ascii="Bookman Old Style" w:hAnsi="Bookman Old Style" w:cs="ArialMT"/>
          <w:color w:val="000000"/>
          <w:sz w:val="20"/>
          <w:szCs w:val="20"/>
        </w:rPr>
        <w:t xml:space="preserve"> </w:t>
      </w:r>
      <w:r w:rsidR="00A16D34" w:rsidRPr="001C1599">
        <w:rPr>
          <w:rFonts w:ascii="Bookman Old Style" w:hAnsi="Bookman Old Style" w:cs="ArialMT"/>
          <w:color w:val="000000"/>
          <w:sz w:val="20"/>
          <w:szCs w:val="20"/>
        </w:rPr>
        <w:t>l</w:t>
      </w:r>
      <w:r w:rsidR="00796DF8">
        <w:rPr>
          <w:rFonts w:ascii="Bookman Old Style" w:hAnsi="Bookman Old Style" w:cs="ArialMT"/>
          <w:color w:val="000000"/>
          <w:sz w:val="20"/>
          <w:szCs w:val="20"/>
        </w:rPr>
        <w:t>os</w:t>
      </w:r>
      <w:r w:rsidR="00A16D34" w:rsidRPr="001C1599">
        <w:rPr>
          <w:rFonts w:ascii="Bookman Old Style" w:hAnsi="Bookman Old Style" w:cs="ArialMT"/>
          <w:color w:val="000000"/>
          <w:sz w:val="20"/>
          <w:szCs w:val="20"/>
        </w:rPr>
        <w:t xml:space="preserve"> solicitante</w:t>
      </w:r>
      <w:r w:rsidR="00796DF8">
        <w:rPr>
          <w:rFonts w:ascii="Bookman Old Style" w:hAnsi="Bookman Old Style" w:cs="ArialMT"/>
          <w:color w:val="000000"/>
          <w:sz w:val="20"/>
          <w:szCs w:val="20"/>
        </w:rPr>
        <w:t>s</w:t>
      </w:r>
      <w:r w:rsidR="00A16D34" w:rsidRPr="001C1599">
        <w:rPr>
          <w:rFonts w:ascii="Bookman Old Style" w:hAnsi="Bookman Old Style" w:cs="ArialMT"/>
          <w:color w:val="000000"/>
          <w:sz w:val="20"/>
          <w:szCs w:val="20"/>
        </w:rPr>
        <w:t xml:space="preserve"> o acreditación de la autenticidad de </w:t>
      </w:r>
      <w:r w:rsidR="00796DF8">
        <w:rPr>
          <w:rFonts w:ascii="Bookman Old Style" w:hAnsi="Bookman Old Style" w:cs="ArialMT"/>
          <w:color w:val="000000"/>
          <w:sz w:val="20"/>
          <w:szCs w:val="20"/>
        </w:rPr>
        <w:t>su voluntad por cualquier medio válido admisible en derecho.</w:t>
      </w:r>
    </w:p>
    <w:p w:rsidR="00446E8A" w:rsidRDefault="00446E8A"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D05AA5" w:rsidRDefault="00D05AA5"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r w:rsidRPr="00FE13C7">
        <w:rPr>
          <w:rFonts w:ascii="Bookman Old Style" w:hAnsi="Bookman Old Style" w:cs="ArialMT"/>
          <w:b/>
          <w:color w:val="000000"/>
          <w:sz w:val="20"/>
          <w:szCs w:val="20"/>
        </w:rPr>
        <w:t>Artículo 4. Subsanación y mejora de la solicitud.</w:t>
      </w:r>
    </w:p>
    <w:p w:rsidR="00133676" w:rsidRPr="00FE13C7" w:rsidRDefault="00133676"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 xml:space="preserve">Si la solicitud no reúne </w:t>
      </w:r>
      <w:r w:rsidR="00133676">
        <w:rPr>
          <w:rFonts w:ascii="Bookman Old Style" w:hAnsi="Bookman Old Style" w:cs="ArialMT"/>
          <w:color w:val="000000"/>
          <w:sz w:val="20"/>
          <w:szCs w:val="20"/>
        </w:rPr>
        <w:t xml:space="preserve">cualquiera de los </w:t>
      </w:r>
      <w:r w:rsidRPr="001C1599">
        <w:rPr>
          <w:rFonts w:ascii="Bookman Old Style" w:hAnsi="Bookman Old Style" w:cs="ArialMT"/>
          <w:color w:val="000000"/>
          <w:sz w:val="20"/>
          <w:szCs w:val="20"/>
        </w:rPr>
        <w:t xml:space="preserve">requisitos </w:t>
      </w:r>
      <w:r w:rsidR="00133676">
        <w:rPr>
          <w:rFonts w:ascii="Bookman Old Style" w:hAnsi="Bookman Old Style" w:cs="ArialMT"/>
          <w:color w:val="000000"/>
          <w:sz w:val="20"/>
          <w:szCs w:val="20"/>
        </w:rPr>
        <w:t xml:space="preserve">exigibles, </w:t>
      </w:r>
      <w:r w:rsidRPr="001C1599">
        <w:rPr>
          <w:rFonts w:ascii="Bookman Old Style" w:hAnsi="Bookman Old Style" w:cs="ArialMT"/>
          <w:color w:val="000000"/>
          <w:sz w:val="20"/>
          <w:szCs w:val="20"/>
        </w:rPr>
        <w:t>se requerirá a</w:t>
      </w:r>
      <w:r w:rsidR="00133676">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l</w:t>
      </w:r>
      <w:r w:rsidR="00133676">
        <w:rPr>
          <w:rFonts w:ascii="Bookman Old Style" w:hAnsi="Bookman Old Style" w:cs="ArialMT"/>
          <w:color w:val="000000"/>
          <w:sz w:val="20"/>
          <w:szCs w:val="20"/>
        </w:rPr>
        <w:t xml:space="preserve">os </w:t>
      </w:r>
      <w:r w:rsidRPr="001C1599">
        <w:rPr>
          <w:rFonts w:ascii="Bookman Old Style" w:hAnsi="Bookman Old Style" w:cs="ArialMT"/>
          <w:color w:val="000000"/>
          <w:sz w:val="20"/>
          <w:szCs w:val="20"/>
        </w:rPr>
        <w:t>interesado</w:t>
      </w:r>
      <w:r w:rsidR="00133676">
        <w:rPr>
          <w:rFonts w:ascii="Bookman Old Style" w:hAnsi="Bookman Old Style" w:cs="ArialMT"/>
          <w:color w:val="000000"/>
          <w:sz w:val="20"/>
          <w:szCs w:val="20"/>
        </w:rPr>
        <w:t>s</w:t>
      </w:r>
      <w:r w:rsidRPr="001C1599">
        <w:rPr>
          <w:rFonts w:ascii="Bookman Old Style" w:hAnsi="Bookman Old Style" w:cs="ArialMT"/>
          <w:color w:val="000000"/>
          <w:sz w:val="20"/>
          <w:szCs w:val="20"/>
        </w:rPr>
        <w:t xml:space="preserve"> para que,</w:t>
      </w:r>
      <w:r w:rsidR="00133676">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 xml:space="preserve">en el plazo de 10 días </w:t>
      </w:r>
      <w:r w:rsidR="00133676">
        <w:rPr>
          <w:rFonts w:ascii="Bookman Old Style" w:hAnsi="Bookman Old Style" w:cs="ArialMT"/>
          <w:color w:val="000000"/>
          <w:sz w:val="20"/>
          <w:szCs w:val="20"/>
        </w:rPr>
        <w:t xml:space="preserve">siguientes a la notificación, </w:t>
      </w:r>
      <w:r w:rsidRPr="001C1599">
        <w:rPr>
          <w:rFonts w:ascii="Bookman Old Style" w:hAnsi="Bookman Old Style" w:cs="ArialMT"/>
          <w:color w:val="000000"/>
          <w:sz w:val="20"/>
          <w:szCs w:val="20"/>
        </w:rPr>
        <w:t>subsane</w:t>
      </w:r>
      <w:r w:rsidR="00133676">
        <w:rPr>
          <w:rFonts w:ascii="Bookman Old Style" w:hAnsi="Bookman Old Style" w:cs="ArialMT"/>
          <w:color w:val="000000"/>
          <w:sz w:val="20"/>
          <w:szCs w:val="20"/>
        </w:rPr>
        <w:t>n</w:t>
      </w:r>
      <w:r w:rsidRPr="001C1599">
        <w:rPr>
          <w:rFonts w:ascii="Bookman Old Style" w:hAnsi="Bookman Old Style" w:cs="ArialMT"/>
          <w:color w:val="000000"/>
          <w:sz w:val="20"/>
          <w:szCs w:val="20"/>
        </w:rPr>
        <w:t xml:space="preserve"> la falta o acompañe</w:t>
      </w:r>
      <w:r w:rsidR="00133676">
        <w:rPr>
          <w:rFonts w:ascii="Bookman Old Style" w:hAnsi="Bookman Old Style" w:cs="ArialMT"/>
          <w:color w:val="000000"/>
          <w:sz w:val="20"/>
          <w:szCs w:val="20"/>
        </w:rPr>
        <w:t>n</w:t>
      </w:r>
      <w:r w:rsidRPr="001C1599">
        <w:rPr>
          <w:rFonts w:ascii="Bookman Old Style" w:hAnsi="Bookman Old Style" w:cs="ArialMT"/>
          <w:color w:val="000000"/>
          <w:sz w:val="20"/>
          <w:szCs w:val="20"/>
        </w:rPr>
        <w:t xml:space="preserve"> los documentos preceptivos, con indicación de</w:t>
      </w:r>
      <w:r w:rsidR="00133676">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que, si así no lo hiciera</w:t>
      </w:r>
      <w:r w:rsidR="00133676">
        <w:rPr>
          <w:rFonts w:ascii="Bookman Old Style" w:hAnsi="Bookman Old Style" w:cs="ArialMT"/>
          <w:color w:val="000000"/>
          <w:sz w:val="20"/>
          <w:szCs w:val="20"/>
        </w:rPr>
        <w:t>n</w:t>
      </w:r>
      <w:r w:rsidRPr="001C1599">
        <w:rPr>
          <w:rFonts w:ascii="Bookman Old Style" w:hAnsi="Bookman Old Style" w:cs="ArialMT"/>
          <w:color w:val="000000"/>
          <w:sz w:val="20"/>
          <w:szCs w:val="20"/>
        </w:rPr>
        <w:t xml:space="preserve"> se le</w:t>
      </w:r>
      <w:r w:rsidR="00133676">
        <w:rPr>
          <w:rFonts w:ascii="Bookman Old Style" w:hAnsi="Bookman Old Style" w:cs="ArialMT"/>
          <w:color w:val="000000"/>
          <w:sz w:val="20"/>
          <w:szCs w:val="20"/>
        </w:rPr>
        <w:t>s tendrá por desistidos en su petición procediendo al archivo.</w:t>
      </w:r>
    </w:p>
    <w:p w:rsidR="00133676" w:rsidRDefault="00133676"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133676" w:rsidRPr="001C1599" w:rsidRDefault="00133676"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E84331" w:rsidRDefault="00A16D34"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sidRPr="00E84331">
        <w:rPr>
          <w:rFonts w:ascii="Bookman Old Style" w:hAnsi="Bookman Old Style" w:cs="ArialMT"/>
          <w:b/>
          <w:color w:val="000000"/>
          <w:sz w:val="20"/>
          <w:szCs w:val="20"/>
        </w:rPr>
        <w:t>Artículo 5. Resolución</w:t>
      </w:r>
      <w:r w:rsidR="00E84331">
        <w:rPr>
          <w:rFonts w:ascii="Bookman Old Style" w:hAnsi="Bookman Old Style" w:cs="ArialMT"/>
          <w:b/>
          <w:color w:val="000000"/>
          <w:sz w:val="20"/>
          <w:szCs w:val="20"/>
        </w:rPr>
        <w:t>.</w:t>
      </w:r>
    </w:p>
    <w:p w:rsidR="00E84331" w:rsidRDefault="00E84331"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E84331" w:rsidRDefault="00E84331" w:rsidP="00E84331">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 xml:space="preserve">Recibida </w:t>
      </w:r>
      <w:r w:rsidRPr="00E84331">
        <w:rPr>
          <w:rFonts w:ascii="Bookman Old Style" w:hAnsi="Bookman Old Style" w:cs="ArialMT"/>
          <w:color w:val="000000"/>
          <w:sz w:val="20"/>
          <w:szCs w:val="20"/>
        </w:rPr>
        <w:t xml:space="preserve">la solicitud </w:t>
      </w:r>
      <w:r>
        <w:rPr>
          <w:rFonts w:ascii="Bookman Old Style" w:hAnsi="Bookman Old Style" w:cs="ArialMT"/>
          <w:color w:val="000000"/>
          <w:sz w:val="20"/>
          <w:szCs w:val="20"/>
        </w:rPr>
        <w:t xml:space="preserve">de iniciación </w:t>
      </w:r>
      <w:r w:rsidRPr="00E84331">
        <w:rPr>
          <w:rFonts w:ascii="Bookman Old Style" w:hAnsi="Bookman Old Style" w:cs="ArialMT"/>
          <w:color w:val="000000"/>
          <w:sz w:val="20"/>
          <w:szCs w:val="20"/>
        </w:rPr>
        <w:t>con l</w:t>
      </w:r>
      <w:r>
        <w:rPr>
          <w:rFonts w:ascii="Bookman Old Style" w:hAnsi="Bookman Old Style" w:cs="ArialMT"/>
          <w:color w:val="000000"/>
          <w:sz w:val="20"/>
          <w:szCs w:val="20"/>
        </w:rPr>
        <w:t>os requisitos y</w:t>
      </w:r>
      <w:r w:rsidRPr="00E84331">
        <w:rPr>
          <w:rFonts w:ascii="Bookman Old Style" w:hAnsi="Bookman Old Style" w:cs="ArialMT"/>
          <w:color w:val="000000"/>
          <w:sz w:val="20"/>
          <w:szCs w:val="20"/>
        </w:rPr>
        <w:t xml:space="preserve"> documentación </w:t>
      </w:r>
      <w:r w:rsidR="004B41A2">
        <w:rPr>
          <w:rFonts w:ascii="Bookman Old Style" w:hAnsi="Bookman Old Style" w:cs="ArialMT"/>
          <w:color w:val="000000"/>
          <w:sz w:val="20"/>
          <w:szCs w:val="20"/>
        </w:rPr>
        <w:t xml:space="preserve">precisa al efecto o, en su caso, subsanada la misma, y previa comprobación en todo caso del cumplimiento de los requisitos legales exigibles al efecto, a través de Decreto de la Alcaldía se fijará </w:t>
      </w:r>
      <w:r w:rsidRPr="00E84331">
        <w:rPr>
          <w:rFonts w:ascii="Bookman Old Style" w:hAnsi="Bookman Old Style" w:cs="ArialMT"/>
          <w:color w:val="000000"/>
          <w:sz w:val="20"/>
          <w:szCs w:val="20"/>
        </w:rPr>
        <w:t>la fecha y hora de celebración del matrimonio civil, indicando el lugar de celebración de la misma y, sí ha</w:t>
      </w:r>
      <w:r w:rsidR="004B41A2">
        <w:rPr>
          <w:rFonts w:ascii="Bookman Old Style" w:hAnsi="Bookman Old Style" w:cs="ArialMT"/>
          <w:color w:val="000000"/>
          <w:sz w:val="20"/>
          <w:szCs w:val="20"/>
        </w:rPr>
        <w:t xml:space="preserve"> </w:t>
      </w:r>
      <w:r w:rsidRPr="00E84331">
        <w:rPr>
          <w:rFonts w:ascii="Bookman Old Style" w:hAnsi="Bookman Old Style" w:cs="ArialMT"/>
          <w:color w:val="000000"/>
          <w:sz w:val="20"/>
          <w:szCs w:val="20"/>
        </w:rPr>
        <w:t>sido solicitado por los contrayentes, o en caso de imposibilidad por el mismo, la delegación en el concejal</w:t>
      </w:r>
      <w:r w:rsidR="004B41A2">
        <w:rPr>
          <w:rFonts w:ascii="Bookman Old Style" w:hAnsi="Bookman Old Style" w:cs="ArialMT"/>
          <w:color w:val="000000"/>
          <w:sz w:val="20"/>
          <w:szCs w:val="20"/>
        </w:rPr>
        <w:t xml:space="preserve"> </w:t>
      </w:r>
      <w:r w:rsidRPr="00E84331">
        <w:rPr>
          <w:rFonts w:ascii="Bookman Old Style" w:hAnsi="Bookman Old Style" w:cs="ArialMT"/>
          <w:color w:val="000000"/>
          <w:sz w:val="20"/>
          <w:szCs w:val="20"/>
        </w:rPr>
        <w:t>correspondiente.</w:t>
      </w:r>
    </w:p>
    <w:p w:rsidR="004B41A2" w:rsidRDefault="004B41A2" w:rsidP="00E84331">
      <w:pPr>
        <w:autoSpaceDE w:val="0"/>
        <w:autoSpaceDN w:val="0"/>
        <w:adjustRightInd w:val="0"/>
        <w:spacing w:after="0" w:line="360" w:lineRule="auto"/>
        <w:ind w:firstLine="708"/>
        <w:jc w:val="both"/>
        <w:rPr>
          <w:rFonts w:ascii="Bookman Old Style" w:hAnsi="Bookman Old Style" w:cs="ArialMT"/>
          <w:color w:val="000000"/>
          <w:sz w:val="20"/>
          <w:szCs w:val="20"/>
        </w:rPr>
      </w:pPr>
    </w:p>
    <w:p w:rsidR="004B41A2" w:rsidRDefault="004B41A2" w:rsidP="004B41A2">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En ningún caso tendrá carácter vinculante la solicitud por los interesados de lugar de celebración distinto a los especialmente habilitados al efecto por parte del Excmo. Ayuntamiento de Cehegín así como tampoco la persona propuesta para prestar en su presencia el consentimiento matrimonial.</w:t>
      </w:r>
    </w:p>
    <w:p w:rsidR="004B41A2" w:rsidRDefault="004B41A2" w:rsidP="00E84331">
      <w:pPr>
        <w:autoSpaceDE w:val="0"/>
        <w:autoSpaceDN w:val="0"/>
        <w:adjustRightInd w:val="0"/>
        <w:spacing w:after="0" w:line="360" w:lineRule="auto"/>
        <w:ind w:firstLine="708"/>
        <w:jc w:val="both"/>
        <w:rPr>
          <w:rFonts w:ascii="Bookman Old Style" w:hAnsi="Bookman Old Style" w:cs="ArialMT"/>
          <w:color w:val="000000"/>
          <w:sz w:val="20"/>
          <w:szCs w:val="20"/>
        </w:rPr>
      </w:pPr>
    </w:p>
    <w:p w:rsidR="004B41A2" w:rsidRDefault="004B41A2" w:rsidP="004B41A2">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Dicha resolución se notificará a los interesados.</w:t>
      </w:r>
    </w:p>
    <w:p w:rsidR="00E84331" w:rsidRDefault="00E84331"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C47008" w:rsidRDefault="00C47008" w:rsidP="00C47008">
      <w:pPr>
        <w:autoSpaceDE w:val="0"/>
        <w:autoSpaceDN w:val="0"/>
        <w:adjustRightInd w:val="0"/>
        <w:spacing w:after="0" w:line="360" w:lineRule="auto"/>
        <w:ind w:firstLine="708"/>
        <w:jc w:val="both"/>
        <w:rPr>
          <w:rFonts w:ascii="Bookman Old Style" w:hAnsi="Bookman Old Style" w:cs="ArialMT"/>
          <w:b/>
          <w:color w:val="000000"/>
          <w:sz w:val="20"/>
          <w:szCs w:val="20"/>
        </w:rPr>
      </w:pPr>
    </w:p>
    <w:p w:rsidR="00761E86" w:rsidRDefault="00761E86" w:rsidP="00C47008">
      <w:pPr>
        <w:autoSpaceDE w:val="0"/>
        <w:autoSpaceDN w:val="0"/>
        <w:adjustRightInd w:val="0"/>
        <w:spacing w:after="0" w:line="360" w:lineRule="auto"/>
        <w:ind w:firstLine="708"/>
        <w:jc w:val="both"/>
        <w:rPr>
          <w:rFonts w:ascii="Bookman Old Style" w:hAnsi="Bookman Old Style" w:cs="ArialMT"/>
          <w:b/>
          <w:color w:val="000000"/>
          <w:sz w:val="20"/>
          <w:szCs w:val="20"/>
        </w:rPr>
      </w:pPr>
    </w:p>
    <w:p w:rsidR="00761E86" w:rsidRDefault="00761E86" w:rsidP="00C47008">
      <w:pPr>
        <w:autoSpaceDE w:val="0"/>
        <w:autoSpaceDN w:val="0"/>
        <w:adjustRightInd w:val="0"/>
        <w:spacing w:after="0" w:line="360" w:lineRule="auto"/>
        <w:ind w:firstLine="708"/>
        <w:jc w:val="both"/>
        <w:rPr>
          <w:rFonts w:ascii="Bookman Old Style" w:hAnsi="Bookman Old Style" w:cs="ArialMT"/>
          <w:b/>
          <w:color w:val="000000"/>
          <w:sz w:val="20"/>
          <w:szCs w:val="20"/>
        </w:rPr>
      </w:pPr>
    </w:p>
    <w:p w:rsidR="00C47008" w:rsidRDefault="00C47008" w:rsidP="00C47008">
      <w:pPr>
        <w:autoSpaceDE w:val="0"/>
        <w:autoSpaceDN w:val="0"/>
        <w:adjustRightInd w:val="0"/>
        <w:spacing w:after="0" w:line="360" w:lineRule="auto"/>
        <w:ind w:firstLine="708"/>
        <w:jc w:val="both"/>
        <w:rPr>
          <w:rFonts w:ascii="Bookman Old Style" w:hAnsi="Bookman Old Style" w:cs="ArialMT"/>
          <w:b/>
          <w:color w:val="000000"/>
          <w:sz w:val="20"/>
          <w:szCs w:val="20"/>
        </w:rPr>
      </w:pPr>
      <w:r w:rsidRPr="00C47008">
        <w:rPr>
          <w:rFonts w:ascii="Bookman Old Style" w:hAnsi="Bookman Old Style" w:cs="ArialMT"/>
          <w:b/>
          <w:color w:val="000000"/>
          <w:sz w:val="20"/>
          <w:szCs w:val="20"/>
        </w:rPr>
        <w:t xml:space="preserve">Artículo 6. </w:t>
      </w:r>
      <w:r>
        <w:rPr>
          <w:rFonts w:ascii="Bookman Old Style" w:hAnsi="Bookman Old Style" w:cs="ArialMT"/>
          <w:b/>
          <w:color w:val="000000"/>
          <w:sz w:val="20"/>
          <w:szCs w:val="20"/>
        </w:rPr>
        <w:t xml:space="preserve">Lugares de </w:t>
      </w:r>
      <w:r w:rsidRPr="00C47008">
        <w:rPr>
          <w:rFonts w:ascii="Bookman Old Style" w:hAnsi="Bookman Old Style" w:cs="ArialMT"/>
          <w:b/>
          <w:color w:val="000000"/>
          <w:sz w:val="20"/>
          <w:szCs w:val="20"/>
        </w:rPr>
        <w:t>celebración</w:t>
      </w:r>
      <w:r>
        <w:rPr>
          <w:rFonts w:ascii="Bookman Old Style" w:hAnsi="Bookman Old Style" w:cs="ArialMT"/>
          <w:b/>
          <w:color w:val="000000"/>
          <w:sz w:val="20"/>
          <w:szCs w:val="20"/>
        </w:rPr>
        <w:t>.</w:t>
      </w:r>
    </w:p>
    <w:p w:rsidR="00C47008" w:rsidRDefault="00C47008" w:rsidP="00C47008">
      <w:pPr>
        <w:autoSpaceDE w:val="0"/>
        <w:autoSpaceDN w:val="0"/>
        <w:adjustRightInd w:val="0"/>
        <w:spacing w:after="0" w:line="360" w:lineRule="auto"/>
        <w:ind w:firstLine="708"/>
        <w:jc w:val="both"/>
        <w:rPr>
          <w:rFonts w:ascii="Bookman Old Style" w:hAnsi="Bookman Old Style" w:cs="ArialMT"/>
          <w:color w:val="000000"/>
          <w:sz w:val="20"/>
          <w:szCs w:val="20"/>
        </w:rPr>
      </w:pPr>
    </w:p>
    <w:p w:rsidR="00761E86" w:rsidRDefault="00C47008" w:rsidP="00C47008">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 xml:space="preserve">Sin perjuicio de la elección por los interesados de lugar diferente, que en ningún caso tendrá carácter vinculante, se determinan </w:t>
      </w:r>
      <w:r w:rsidR="00761E86">
        <w:rPr>
          <w:rFonts w:ascii="Bookman Old Style" w:hAnsi="Bookman Old Style" w:cs="ArialMT"/>
          <w:color w:val="000000"/>
          <w:sz w:val="20"/>
          <w:szCs w:val="20"/>
        </w:rPr>
        <w:t>como lugares especialmente habilitados para la prestación del consentimiento matrimonial los siguientes.</w:t>
      </w:r>
    </w:p>
    <w:p w:rsidR="00761E86" w:rsidRDefault="00761E86" w:rsidP="00C47008">
      <w:pPr>
        <w:autoSpaceDE w:val="0"/>
        <w:autoSpaceDN w:val="0"/>
        <w:adjustRightInd w:val="0"/>
        <w:spacing w:after="0" w:line="360" w:lineRule="auto"/>
        <w:ind w:firstLine="708"/>
        <w:jc w:val="both"/>
        <w:rPr>
          <w:rFonts w:ascii="Bookman Old Style" w:hAnsi="Bookman Old Style" w:cs="ArialMT"/>
          <w:color w:val="000000"/>
          <w:sz w:val="20"/>
          <w:szCs w:val="20"/>
        </w:rPr>
      </w:pPr>
    </w:p>
    <w:p w:rsidR="00C47008" w:rsidRDefault="00761E86" w:rsidP="00C47008">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En el caso de ceremonias sin acto público, sólo firma, se designa el despacho de la Alcaldía.</w:t>
      </w:r>
    </w:p>
    <w:p w:rsidR="00761E86" w:rsidRDefault="00761E86" w:rsidP="00C47008">
      <w:pPr>
        <w:autoSpaceDE w:val="0"/>
        <w:autoSpaceDN w:val="0"/>
        <w:adjustRightInd w:val="0"/>
        <w:spacing w:after="0" w:line="360" w:lineRule="auto"/>
        <w:ind w:firstLine="708"/>
        <w:jc w:val="both"/>
        <w:rPr>
          <w:rFonts w:ascii="Bookman Old Style" w:hAnsi="Bookman Old Style" w:cs="ArialMT"/>
          <w:color w:val="000000"/>
          <w:sz w:val="20"/>
          <w:szCs w:val="20"/>
        </w:rPr>
      </w:pPr>
    </w:p>
    <w:p w:rsidR="00761E86" w:rsidRDefault="00761E86" w:rsidP="00C47008">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En supuestos de ceremonias con acto público se habilita, como lugar preferente, el Salón de Plenos municipal y, como opcional, las dependencias del Museo Arqueológico y sede de Policía Local de Cehegín. Y ello siempre que se encuentren disponibles y no haya causa que lo impida.</w:t>
      </w:r>
    </w:p>
    <w:p w:rsidR="00761E86" w:rsidRPr="001C1599" w:rsidRDefault="00761E86" w:rsidP="00761E86">
      <w:pPr>
        <w:autoSpaceDE w:val="0"/>
        <w:autoSpaceDN w:val="0"/>
        <w:adjustRightInd w:val="0"/>
        <w:spacing w:after="0" w:line="360" w:lineRule="auto"/>
        <w:ind w:firstLine="708"/>
        <w:jc w:val="both"/>
        <w:rPr>
          <w:rFonts w:ascii="Bookman Old Style" w:hAnsi="Bookman Old Style" w:cs="ArialMT"/>
          <w:color w:val="000000"/>
          <w:sz w:val="20"/>
          <w:szCs w:val="20"/>
        </w:rPr>
      </w:pPr>
    </w:p>
    <w:p w:rsidR="00761E86" w:rsidRDefault="00761E86" w:rsidP="00761E86">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E</w:t>
      </w:r>
      <w:r>
        <w:rPr>
          <w:rFonts w:ascii="Bookman Old Style" w:hAnsi="Bookman Old Style" w:cs="ArialMT"/>
          <w:color w:val="000000"/>
          <w:sz w:val="20"/>
          <w:szCs w:val="20"/>
        </w:rPr>
        <w:t xml:space="preserve">n todo caso deberá respetarse el </w:t>
      </w:r>
      <w:r w:rsidRPr="001C1599">
        <w:rPr>
          <w:rFonts w:ascii="Bookman Old Style" w:hAnsi="Bookman Old Style" w:cs="ArialMT"/>
          <w:color w:val="000000"/>
          <w:sz w:val="20"/>
          <w:szCs w:val="20"/>
        </w:rPr>
        <w:t>aforo máximo de la</w:t>
      </w:r>
      <w:r>
        <w:rPr>
          <w:rFonts w:ascii="Bookman Old Style" w:hAnsi="Bookman Old Style" w:cs="ArialMT"/>
          <w:color w:val="000000"/>
          <w:sz w:val="20"/>
          <w:szCs w:val="20"/>
        </w:rPr>
        <w:t xml:space="preserve">s dependencias evitando </w:t>
      </w:r>
      <w:r w:rsidRPr="001C1599">
        <w:rPr>
          <w:rFonts w:ascii="Bookman Old Style" w:hAnsi="Bookman Old Style" w:cs="ArialMT"/>
          <w:color w:val="000000"/>
          <w:sz w:val="20"/>
          <w:szCs w:val="20"/>
        </w:rPr>
        <w:t xml:space="preserve"> aglomeraciones en el acceso que</w:t>
      </w:r>
      <w:r>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dificulten</w:t>
      </w:r>
      <w:r>
        <w:rPr>
          <w:rFonts w:ascii="Bookman Old Style" w:hAnsi="Bookman Old Style" w:cs="ArialMT"/>
          <w:color w:val="000000"/>
          <w:sz w:val="20"/>
          <w:szCs w:val="20"/>
        </w:rPr>
        <w:t xml:space="preserve">, perturben o impidan </w:t>
      </w:r>
      <w:r w:rsidRPr="001C1599">
        <w:rPr>
          <w:rFonts w:ascii="Bookman Old Style" w:hAnsi="Bookman Old Style" w:cs="ArialMT"/>
          <w:color w:val="000000"/>
          <w:sz w:val="20"/>
          <w:szCs w:val="20"/>
        </w:rPr>
        <w:t>el normal desarrollo de los servicios públ</w:t>
      </w:r>
      <w:r>
        <w:rPr>
          <w:rFonts w:ascii="Bookman Old Style" w:hAnsi="Bookman Old Style" w:cs="ArialMT"/>
          <w:color w:val="000000"/>
          <w:sz w:val="20"/>
          <w:szCs w:val="20"/>
        </w:rPr>
        <w:t>icos y el acceso ordinario a los mismos.</w:t>
      </w:r>
    </w:p>
    <w:p w:rsidR="004B41A2" w:rsidRDefault="004B41A2"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436644" w:rsidRPr="001C1599" w:rsidRDefault="00436644"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C47008" w:rsidRDefault="00C47008"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r w:rsidRPr="00C47008">
        <w:rPr>
          <w:rFonts w:ascii="Bookman Old Style" w:hAnsi="Bookman Old Style" w:cs="ArialMT"/>
          <w:b/>
          <w:color w:val="000000"/>
          <w:sz w:val="20"/>
          <w:szCs w:val="20"/>
        </w:rPr>
        <w:t xml:space="preserve">Artículo </w:t>
      </w:r>
      <w:r w:rsidR="003C6C40">
        <w:rPr>
          <w:rFonts w:ascii="Bookman Old Style" w:hAnsi="Bookman Old Style" w:cs="ArialMT"/>
          <w:b/>
          <w:color w:val="000000"/>
          <w:sz w:val="20"/>
          <w:szCs w:val="20"/>
        </w:rPr>
        <w:t>7</w:t>
      </w:r>
      <w:r w:rsidRPr="00C47008">
        <w:rPr>
          <w:rFonts w:ascii="Bookman Old Style" w:hAnsi="Bookman Old Style" w:cs="ArialMT"/>
          <w:b/>
          <w:color w:val="000000"/>
          <w:sz w:val="20"/>
          <w:szCs w:val="20"/>
        </w:rPr>
        <w:t>. Días, horario y lugares de celebración</w:t>
      </w:r>
      <w:r w:rsidR="00C47008">
        <w:rPr>
          <w:rFonts w:ascii="Bookman Old Style" w:hAnsi="Bookman Old Style" w:cs="ArialMT"/>
          <w:b/>
          <w:color w:val="000000"/>
          <w:sz w:val="20"/>
          <w:szCs w:val="20"/>
        </w:rPr>
        <w:t>.</w:t>
      </w:r>
    </w:p>
    <w:p w:rsidR="00C47008" w:rsidRPr="00C47008" w:rsidRDefault="00C47008"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761E86" w:rsidRDefault="00761E86"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660A1D" w:rsidRDefault="002427DB" w:rsidP="00660A1D">
      <w:pPr>
        <w:autoSpaceDE w:val="0"/>
        <w:autoSpaceDN w:val="0"/>
        <w:adjustRightInd w:val="0"/>
        <w:spacing w:after="0" w:line="360" w:lineRule="auto"/>
        <w:ind w:firstLine="708"/>
        <w:jc w:val="both"/>
        <w:rPr>
          <w:rFonts w:ascii="Bookman Old Style" w:hAnsi="Bookman Old Style" w:cs="ArialMT"/>
          <w:color w:val="000000"/>
          <w:sz w:val="20"/>
          <w:szCs w:val="20"/>
        </w:rPr>
      </w:pPr>
      <w:r w:rsidRPr="00291C2E">
        <w:rPr>
          <w:rFonts w:ascii="Bookman Old Style" w:hAnsi="Bookman Old Style" w:cs="ArialMT"/>
          <w:color w:val="000000"/>
          <w:sz w:val="20"/>
          <w:szCs w:val="20"/>
        </w:rPr>
        <w:t>1.-</w:t>
      </w:r>
      <w:r>
        <w:rPr>
          <w:rFonts w:ascii="Bookman Old Style" w:hAnsi="Bookman Old Style" w:cs="ArialMT"/>
          <w:color w:val="000000"/>
          <w:sz w:val="20"/>
          <w:szCs w:val="20"/>
        </w:rPr>
        <w:t xml:space="preserve"> </w:t>
      </w:r>
      <w:r w:rsidR="00660A1D" w:rsidRPr="00660A1D">
        <w:rPr>
          <w:rFonts w:ascii="Bookman Old Style" w:hAnsi="Bookman Old Style" w:cs="ArialMT"/>
          <w:color w:val="000000"/>
          <w:sz w:val="20"/>
          <w:szCs w:val="20"/>
        </w:rPr>
        <w:t>Los horarios autorizados para la celebración de matrimonios civiles serán los siguientes:</w:t>
      </w:r>
    </w:p>
    <w:p w:rsidR="002427DB" w:rsidRPr="00660A1D" w:rsidRDefault="002427DB" w:rsidP="00660A1D">
      <w:pPr>
        <w:autoSpaceDE w:val="0"/>
        <w:autoSpaceDN w:val="0"/>
        <w:adjustRightInd w:val="0"/>
        <w:spacing w:after="0" w:line="360" w:lineRule="auto"/>
        <w:ind w:firstLine="708"/>
        <w:jc w:val="both"/>
        <w:rPr>
          <w:rFonts w:ascii="Bookman Old Style" w:hAnsi="Bookman Old Style" w:cs="ArialMT"/>
          <w:color w:val="000000"/>
          <w:sz w:val="20"/>
          <w:szCs w:val="20"/>
        </w:rPr>
      </w:pPr>
    </w:p>
    <w:p w:rsidR="002427DB" w:rsidRPr="002427DB" w:rsidRDefault="00660A1D" w:rsidP="00660A1D">
      <w:pPr>
        <w:autoSpaceDE w:val="0"/>
        <w:autoSpaceDN w:val="0"/>
        <w:adjustRightInd w:val="0"/>
        <w:spacing w:after="0" w:line="360" w:lineRule="auto"/>
        <w:ind w:firstLine="708"/>
        <w:jc w:val="both"/>
        <w:rPr>
          <w:rFonts w:ascii="Bookman Old Style" w:hAnsi="Bookman Old Style" w:cs="ArialMT"/>
          <w:color w:val="FF0000"/>
          <w:sz w:val="20"/>
          <w:szCs w:val="20"/>
        </w:rPr>
      </w:pPr>
      <w:r>
        <w:rPr>
          <w:rFonts w:ascii="Bookman Old Style" w:hAnsi="Bookman Old Style" w:cs="ArialMT"/>
          <w:color w:val="000000"/>
          <w:sz w:val="20"/>
          <w:szCs w:val="20"/>
        </w:rPr>
        <w:t>- Las ceremonias sin acto pú</w:t>
      </w:r>
      <w:r w:rsidRPr="00660A1D">
        <w:rPr>
          <w:rFonts w:ascii="Bookman Old Style" w:hAnsi="Bookman Old Style" w:cs="ArialMT"/>
          <w:color w:val="000000"/>
          <w:sz w:val="20"/>
          <w:szCs w:val="20"/>
        </w:rPr>
        <w:t>blico</w:t>
      </w:r>
      <w:r>
        <w:rPr>
          <w:rFonts w:ascii="Bookman Old Style" w:hAnsi="Bookman Old Style" w:cs="ArialMT"/>
          <w:color w:val="000000"/>
          <w:sz w:val="20"/>
          <w:szCs w:val="20"/>
        </w:rPr>
        <w:t xml:space="preserve">, </w:t>
      </w:r>
      <w:r w:rsidR="002427DB">
        <w:rPr>
          <w:rFonts w:ascii="Bookman Old Style" w:hAnsi="Bookman Old Style" w:cs="ArialMT"/>
          <w:color w:val="000000"/>
          <w:sz w:val="20"/>
          <w:szCs w:val="20"/>
        </w:rPr>
        <w:t>só</w:t>
      </w:r>
      <w:r w:rsidRPr="00660A1D">
        <w:rPr>
          <w:rFonts w:ascii="Bookman Old Style" w:hAnsi="Bookman Old Style" w:cs="ArialMT"/>
          <w:color w:val="000000"/>
          <w:sz w:val="20"/>
          <w:szCs w:val="20"/>
        </w:rPr>
        <w:t>lo firmas, con la presencia única de los contrayentes y testigos,</w:t>
      </w:r>
      <w:r>
        <w:rPr>
          <w:rFonts w:ascii="Bookman Old Style" w:hAnsi="Bookman Old Style" w:cs="ArialMT"/>
          <w:color w:val="000000"/>
          <w:sz w:val="20"/>
          <w:szCs w:val="20"/>
        </w:rPr>
        <w:t xml:space="preserve"> </w:t>
      </w:r>
      <w:r w:rsidRPr="00660A1D">
        <w:rPr>
          <w:rFonts w:ascii="Bookman Old Style" w:hAnsi="Bookman Old Style" w:cs="ArialMT"/>
          <w:color w:val="000000"/>
          <w:sz w:val="20"/>
          <w:szCs w:val="20"/>
        </w:rPr>
        <w:t xml:space="preserve">tendrán lugar </w:t>
      </w:r>
      <w:r w:rsidR="002427DB" w:rsidRPr="002427DB">
        <w:rPr>
          <w:rFonts w:ascii="Bookman Old Style" w:hAnsi="Bookman Old Style" w:cs="ArialMT"/>
          <w:color w:val="FF0000"/>
          <w:sz w:val="20"/>
          <w:szCs w:val="20"/>
        </w:rPr>
        <w:t xml:space="preserve">de lunes a </w:t>
      </w:r>
      <w:r w:rsidR="003C6C40">
        <w:rPr>
          <w:rFonts w:ascii="Bookman Old Style" w:hAnsi="Bookman Old Style" w:cs="ArialMT"/>
          <w:color w:val="FF0000"/>
          <w:sz w:val="20"/>
          <w:szCs w:val="20"/>
        </w:rPr>
        <w:t>viernes</w:t>
      </w:r>
      <w:r w:rsidR="002427DB" w:rsidRPr="002427DB">
        <w:rPr>
          <w:rFonts w:ascii="Bookman Old Style" w:hAnsi="Bookman Old Style" w:cs="ArialMT"/>
          <w:color w:val="FF0000"/>
          <w:sz w:val="20"/>
          <w:szCs w:val="20"/>
        </w:rPr>
        <w:t>, de 9:00 a 14:00 horas.</w:t>
      </w:r>
    </w:p>
    <w:p w:rsidR="00660A1D" w:rsidRPr="00660A1D" w:rsidRDefault="00660A1D" w:rsidP="00660A1D">
      <w:pPr>
        <w:autoSpaceDE w:val="0"/>
        <w:autoSpaceDN w:val="0"/>
        <w:adjustRightInd w:val="0"/>
        <w:spacing w:after="0" w:line="360" w:lineRule="auto"/>
        <w:ind w:firstLine="708"/>
        <w:jc w:val="both"/>
        <w:rPr>
          <w:rFonts w:ascii="Bookman Old Style" w:hAnsi="Bookman Old Style" w:cs="ArialMT"/>
          <w:color w:val="000000"/>
          <w:sz w:val="20"/>
          <w:szCs w:val="20"/>
        </w:rPr>
      </w:pPr>
    </w:p>
    <w:p w:rsidR="002427DB" w:rsidRPr="002427DB" w:rsidRDefault="00660A1D" w:rsidP="002427DB">
      <w:pPr>
        <w:autoSpaceDE w:val="0"/>
        <w:autoSpaceDN w:val="0"/>
        <w:adjustRightInd w:val="0"/>
        <w:spacing w:after="0" w:line="360" w:lineRule="auto"/>
        <w:ind w:firstLine="708"/>
        <w:jc w:val="both"/>
        <w:rPr>
          <w:rFonts w:ascii="Bookman Old Style" w:hAnsi="Bookman Old Style" w:cs="ArialMT"/>
          <w:color w:val="FF0000"/>
          <w:sz w:val="20"/>
          <w:szCs w:val="20"/>
        </w:rPr>
      </w:pPr>
      <w:r w:rsidRPr="00660A1D">
        <w:rPr>
          <w:rFonts w:ascii="Bookman Old Style" w:hAnsi="Bookman Old Style" w:cs="ArialMT"/>
          <w:color w:val="000000"/>
          <w:sz w:val="20"/>
          <w:szCs w:val="20"/>
        </w:rPr>
        <w:t xml:space="preserve">- Las ceremonias con acto público tendrán lugar </w:t>
      </w:r>
      <w:r w:rsidR="002427DB" w:rsidRPr="002427DB">
        <w:rPr>
          <w:rFonts w:ascii="Bookman Old Style" w:hAnsi="Bookman Old Style" w:cs="ArialMT"/>
          <w:color w:val="FF0000"/>
          <w:sz w:val="20"/>
          <w:szCs w:val="20"/>
        </w:rPr>
        <w:t>de lunes a sábado, de 9:00 a 14:00 horas.</w:t>
      </w:r>
    </w:p>
    <w:p w:rsidR="002427DB" w:rsidRDefault="002427DB" w:rsidP="00660A1D">
      <w:pPr>
        <w:autoSpaceDE w:val="0"/>
        <w:autoSpaceDN w:val="0"/>
        <w:adjustRightInd w:val="0"/>
        <w:spacing w:after="0" w:line="360" w:lineRule="auto"/>
        <w:ind w:firstLine="708"/>
        <w:jc w:val="both"/>
        <w:rPr>
          <w:rFonts w:ascii="Bookman Old Style" w:hAnsi="Bookman Old Style" w:cs="ArialMT"/>
          <w:color w:val="000000"/>
          <w:sz w:val="20"/>
          <w:szCs w:val="20"/>
        </w:rPr>
      </w:pPr>
    </w:p>
    <w:p w:rsidR="002427DB" w:rsidRDefault="002427DB" w:rsidP="002427DB">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-E</w:t>
      </w:r>
      <w:r>
        <w:rPr>
          <w:rFonts w:ascii="Bookman Old Style" w:hAnsi="Bookman Old Style" w:cs="ArialMT"/>
          <w:color w:val="000000"/>
          <w:sz w:val="20"/>
          <w:szCs w:val="20"/>
        </w:rPr>
        <w:t>n caso de coincidencia, e</w:t>
      </w:r>
      <w:r w:rsidRPr="001C1599">
        <w:rPr>
          <w:rFonts w:ascii="Bookman Old Style" w:hAnsi="Bookman Old Style" w:cs="ArialMT"/>
          <w:color w:val="000000"/>
          <w:sz w:val="20"/>
          <w:szCs w:val="20"/>
        </w:rPr>
        <w:t>l horario de celebración de cada ceremonia se fijará en intervalos mínimos de cuarenta</w:t>
      </w:r>
      <w:r>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minutos.</w:t>
      </w:r>
    </w:p>
    <w:p w:rsidR="002427DB" w:rsidRDefault="002427DB" w:rsidP="00660A1D">
      <w:pPr>
        <w:autoSpaceDE w:val="0"/>
        <w:autoSpaceDN w:val="0"/>
        <w:adjustRightInd w:val="0"/>
        <w:spacing w:after="0" w:line="360" w:lineRule="auto"/>
        <w:ind w:firstLine="708"/>
        <w:jc w:val="both"/>
        <w:rPr>
          <w:rFonts w:ascii="Bookman Old Style" w:hAnsi="Bookman Old Style" w:cs="ArialMT"/>
          <w:color w:val="000000"/>
          <w:sz w:val="20"/>
          <w:szCs w:val="20"/>
        </w:rPr>
      </w:pPr>
    </w:p>
    <w:p w:rsidR="002427DB" w:rsidRDefault="002427DB" w:rsidP="00660A1D">
      <w:pPr>
        <w:autoSpaceDE w:val="0"/>
        <w:autoSpaceDN w:val="0"/>
        <w:adjustRightInd w:val="0"/>
        <w:spacing w:after="0" w:line="360" w:lineRule="auto"/>
        <w:ind w:firstLine="708"/>
        <w:jc w:val="both"/>
        <w:rPr>
          <w:rFonts w:ascii="Bookman Old Style" w:hAnsi="Bookman Old Style" w:cs="ArialMT"/>
          <w:color w:val="000000"/>
          <w:sz w:val="20"/>
          <w:szCs w:val="20"/>
        </w:rPr>
      </w:pPr>
    </w:p>
    <w:p w:rsidR="00660A1D" w:rsidRDefault="00660A1D" w:rsidP="00660A1D">
      <w:pPr>
        <w:autoSpaceDE w:val="0"/>
        <w:autoSpaceDN w:val="0"/>
        <w:adjustRightInd w:val="0"/>
        <w:spacing w:after="0" w:line="360" w:lineRule="auto"/>
        <w:ind w:firstLine="708"/>
        <w:jc w:val="both"/>
        <w:rPr>
          <w:rFonts w:ascii="Bookman Old Style" w:hAnsi="Bookman Old Style" w:cs="ArialMT"/>
          <w:color w:val="000000"/>
          <w:sz w:val="20"/>
          <w:szCs w:val="20"/>
        </w:rPr>
      </w:pPr>
      <w:r w:rsidRPr="00291C2E">
        <w:rPr>
          <w:rFonts w:ascii="Bookman Old Style" w:hAnsi="Bookman Old Style" w:cs="ArialMT"/>
          <w:color w:val="000000"/>
          <w:sz w:val="20"/>
          <w:szCs w:val="20"/>
        </w:rPr>
        <w:t>2.-</w:t>
      </w:r>
      <w:r w:rsidRPr="00660A1D">
        <w:rPr>
          <w:rFonts w:ascii="Bookman Old Style" w:hAnsi="Bookman Old Style" w:cs="ArialMT"/>
          <w:color w:val="000000"/>
          <w:sz w:val="20"/>
          <w:szCs w:val="20"/>
        </w:rPr>
        <w:t xml:space="preserve"> No se permite la celebración en las siguientes fechas</w:t>
      </w:r>
      <w:r w:rsidR="003B24FC">
        <w:rPr>
          <w:rFonts w:ascii="Bookman Old Style" w:hAnsi="Bookman Old Style" w:cs="ArialMT"/>
          <w:color w:val="000000"/>
          <w:sz w:val="20"/>
          <w:szCs w:val="20"/>
        </w:rPr>
        <w:t xml:space="preserve">. </w:t>
      </w:r>
      <w:r w:rsidRPr="003B24FC">
        <w:rPr>
          <w:rFonts w:ascii="Bookman Old Style" w:hAnsi="Bookman Old Style" w:cs="ArialMT"/>
          <w:color w:val="FF0000"/>
          <w:sz w:val="20"/>
          <w:szCs w:val="20"/>
        </w:rPr>
        <w:t>Domingos de todo el año, Días Festivos, Semana Santa, Fiestas</w:t>
      </w:r>
      <w:r w:rsidR="003B24FC" w:rsidRPr="003B24FC">
        <w:rPr>
          <w:rFonts w:ascii="Bookman Old Style" w:hAnsi="Bookman Old Style" w:cs="ArialMT"/>
          <w:color w:val="FF0000"/>
          <w:sz w:val="20"/>
          <w:szCs w:val="20"/>
        </w:rPr>
        <w:t xml:space="preserve"> patronales, </w:t>
      </w:r>
      <w:r w:rsidRPr="003B24FC">
        <w:rPr>
          <w:rFonts w:ascii="Bookman Old Style" w:hAnsi="Bookman Old Style" w:cs="ArialMT"/>
          <w:color w:val="FF0000"/>
          <w:sz w:val="20"/>
          <w:szCs w:val="20"/>
        </w:rPr>
        <w:t>Nochebuena y Nochevieja, así</w:t>
      </w:r>
      <w:r w:rsidR="002427DB" w:rsidRPr="003B24FC">
        <w:rPr>
          <w:rFonts w:ascii="Bookman Old Style" w:hAnsi="Bookman Old Style" w:cs="ArialMT"/>
          <w:color w:val="FF0000"/>
          <w:sz w:val="20"/>
          <w:szCs w:val="20"/>
        </w:rPr>
        <w:t xml:space="preserve"> </w:t>
      </w:r>
      <w:r w:rsidRPr="003B24FC">
        <w:rPr>
          <w:rFonts w:ascii="Bookman Old Style" w:hAnsi="Bookman Old Style" w:cs="ArialMT"/>
          <w:color w:val="FF0000"/>
          <w:sz w:val="20"/>
          <w:szCs w:val="20"/>
        </w:rPr>
        <w:t>como aquellos viernes y sábados que estén dentro de un puente festivo.</w:t>
      </w:r>
    </w:p>
    <w:p w:rsidR="00761E86" w:rsidRDefault="00660A1D" w:rsidP="00660A1D">
      <w:pPr>
        <w:autoSpaceDE w:val="0"/>
        <w:autoSpaceDN w:val="0"/>
        <w:adjustRightInd w:val="0"/>
        <w:spacing w:after="0" w:line="360" w:lineRule="auto"/>
        <w:ind w:firstLine="708"/>
        <w:jc w:val="both"/>
        <w:rPr>
          <w:rFonts w:ascii="Bookman Old Style" w:hAnsi="Bookman Old Style" w:cs="ArialMT"/>
          <w:color w:val="000000"/>
          <w:sz w:val="20"/>
          <w:szCs w:val="20"/>
        </w:rPr>
      </w:pPr>
      <w:r w:rsidRPr="00291C2E">
        <w:rPr>
          <w:rFonts w:ascii="Bookman Old Style" w:hAnsi="Bookman Old Style" w:cs="ArialMT"/>
          <w:color w:val="000000"/>
          <w:sz w:val="20"/>
          <w:szCs w:val="20"/>
        </w:rPr>
        <w:lastRenderedPageBreak/>
        <w:t>3.-</w:t>
      </w:r>
      <w:r w:rsidRPr="00660A1D">
        <w:rPr>
          <w:rFonts w:ascii="Bookman Old Style" w:hAnsi="Bookman Old Style" w:cs="ArialMT"/>
          <w:color w:val="000000"/>
          <w:sz w:val="20"/>
          <w:szCs w:val="20"/>
        </w:rPr>
        <w:t xml:space="preserve"> Desde el día 16 al 31 de agosto sólo se celebrarán bodas civiles sin ceremonia.</w:t>
      </w:r>
    </w:p>
    <w:p w:rsidR="003B24FC" w:rsidRDefault="003B24FC"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3B24FC" w:rsidRDefault="003B24FC" w:rsidP="003B24FC">
      <w:pPr>
        <w:autoSpaceDE w:val="0"/>
        <w:autoSpaceDN w:val="0"/>
        <w:adjustRightInd w:val="0"/>
        <w:spacing w:after="0" w:line="360" w:lineRule="auto"/>
        <w:ind w:firstLine="708"/>
        <w:jc w:val="both"/>
        <w:rPr>
          <w:rFonts w:ascii="Bookman Old Style" w:hAnsi="Bookman Old Style" w:cs="ArialMT"/>
          <w:color w:val="000000"/>
          <w:sz w:val="20"/>
          <w:szCs w:val="20"/>
        </w:rPr>
      </w:pPr>
      <w:r w:rsidRPr="00291C2E">
        <w:rPr>
          <w:rFonts w:ascii="Bookman Old Style" w:hAnsi="Bookman Old Style" w:cs="ArialMT"/>
          <w:color w:val="000000"/>
          <w:sz w:val="20"/>
          <w:szCs w:val="20"/>
        </w:rPr>
        <w:t>4.-</w:t>
      </w:r>
      <w:r>
        <w:rPr>
          <w:rFonts w:ascii="Bookman Old Style" w:hAnsi="Bookman Old Style" w:cs="ArialMT"/>
          <w:color w:val="000000"/>
          <w:sz w:val="20"/>
          <w:szCs w:val="20"/>
        </w:rPr>
        <w:t xml:space="preserve"> La duración máxima prevista para el acto será de, como máximo, treinta minutos.</w:t>
      </w:r>
      <w:r w:rsidR="00E02C07">
        <w:rPr>
          <w:rFonts w:ascii="Bookman Old Style" w:hAnsi="Bookman Old Style" w:cs="ArialMT"/>
          <w:color w:val="000000"/>
          <w:sz w:val="20"/>
          <w:szCs w:val="20"/>
        </w:rPr>
        <w:t xml:space="preserve"> En consecuencia, se exige puntualidad a los contrayentes y testigos. En caso de no ser así, la demora irá en menoscabo del tiempo máximo previsto para la duración de la ceremonia.</w:t>
      </w:r>
    </w:p>
    <w:p w:rsidR="00251D5D" w:rsidRDefault="00251D5D"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251D5D" w:rsidRDefault="00251D5D" w:rsidP="00251D5D">
      <w:pPr>
        <w:autoSpaceDE w:val="0"/>
        <w:autoSpaceDN w:val="0"/>
        <w:adjustRightInd w:val="0"/>
        <w:spacing w:after="0" w:line="360" w:lineRule="auto"/>
        <w:ind w:firstLine="708"/>
        <w:jc w:val="both"/>
        <w:rPr>
          <w:rFonts w:ascii="Bookman Old Style" w:hAnsi="Bookman Old Style" w:cs="ArialMT"/>
          <w:color w:val="000000"/>
          <w:sz w:val="20"/>
          <w:szCs w:val="20"/>
        </w:rPr>
      </w:pPr>
      <w:r w:rsidRPr="00291C2E">
        <w:rPr>
          <w:rFonts w:ascii="Bookman Old Style" w:hAnsi="Bookman Old Style" w:cs="ArialMT"/>
          <w:color w:val="000000"/>
          <w:sz w:val="20"/>
          <w:szCs w:val="20"/>
        </w:rPr>
        <w:t>5.-</w:t>
      </w:r>
      <w:r>
        <w:rPr>
          <w:rFonts w:ascii="Bookman Old Style" w:hAnsi="Bookman Old Style" w:cs="ArialMT"/>
          <w:color w:val="000000"/>
          <w:sz w:val="20"/>
          <w:szCs w:val="20"/>
        </w:rPr>
        <w:t xml:space="preserve"> En horario de tarde únicamente se habilita el sábado, salvo que coincida con alguno de los supuestos previstos en el apartado 2 que antecede, entre las 18:00 y las 20:00  horas.</w:t>
      </w:r>
    </w:p>
    <w:p w:rsidR="00251D5D" w:rsidRDefault="00251D5D" w:rsidP="00251D5D">
      <w:pPr>
        <w:autoSpaceDE w:val="0"/>
        <w:autoSpaceDN w:val="0"/>
        <w:adjustRightInd w:val="0"/>
        <w:spacing w:after="0" w:line="360" w:lineRule="auto"/>
        <w:ind w:firstLine="708"/>
        <w:jc w:val="both"/>
        <w:rPr>
          <w:rFonts w:ascii="Bookman Old Style" w:hAnsi="Bookman Old Style" w:cs="ArialMT"/>
          <w:color w:val="000000"/>
          <w:sz w:val="20"/>
          <w:szCs w:val="20"/>
        </w:rPr>
      </w:pPr>
    </w:p>
    <w:p w:rsidR="003B24FC" w:rsidRPr="001C1599" w:rsidRDefault="003B24FC"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r w:rsidRPr="00176923">
        <w:rPr>
          <w:rFonts w:ascii="Bookman Old Style" w:hAnsi="Bookman Old Style" w:cs="ArialMT"/>
          <w:b/>
          <w:color w:val="000000"/>
          <w:sz w:val="20"/>
          <w:szCs w:val="20"/>
        </w:rPr>
        <w:t xml:space="preserve">Artículo </w:t>
      </w:r>
      <w:r w:rsidR="003C6C40">
        <w:rPr>
          <w:rFonts w:ascii="Bookman Old Style" w:hAnsi="Bookman Old Style" w:cs="ArialMT"/>
          <w:b/>
          <w:color w:val="000000"/>
          <w:sz w:val="20"/>
          <w:szCs w:val="20"/>
        </w:rPr>
        <w:t>8</w:t>
      </w:r>
      <w:r w:rsidRPr="00176923">
        <w:rPr>
          <w:rFonts w:ascii="Bookman Old Style" w:hAnsi="Bookman Old Style" w:cs="ArialMT"/>
          <w:b/>
          <w:color w:val="000000"/>
          <w:sz w:val="20"/>
          <w:szCs w:val="20"/>
        </w:rPr>
        <w:t>. Desarrollo de la ceremonia</w:t>
      </w:r>
      <w:r w:rsidR="00176923">
        <w:rPr>
          <w:rFonts w:ascii="Bookman Old Style" w:hAnsi="Bookman Old Style" w:cs="ArialMT"/>
          <w:b/>
          <w:color w:val="000000"/>
          <w:sz w:val="20"/>
          <w:szCs w:val="20"/>
        </w:rPr>
        <w:t>.</w:t>
      </w:r>
    </w:p>
    <w:p w:rsidR="00176923" w:rsidRPr="00176923" w:rsidRDefault="00176923"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291C2E" w:rsidRDefault="00291C2E" w:rsidP="00291C2E">
      <w:pPr>
        <w:autoSpaceDE w:val="0"/>
        <w:autoSpaceDN w:val="0"/>
        <w:adjustRightInd w:val="0"/>
        <w:spacing w:after="0" w:line="360" w:lineRule="auto"/>
        <w:ind w:firstLine="708"/>
        <w:jc w:val="both"/>
        <w:rPr>
          <w:rFonts w:ascii="Bookman Old Style" w:hAnsi="Bookman Old Style" w:cs="ArialMT"/>
          <w:color w:val="000000"/>
          <w:sz w:val="20"/>
          <w:szCs w:val="20"/>
        </w:rPr>
      </w:pPr>
      <w:r w:rsidRPr="00570D36">
        <w:rPr>
          <w:rFonts w:ascii="Bookman Old Style" w:hAnsi="Bookman Old Style" w:cs="ArialMT"/>
          <w:color w:val="000000"/>
          <w:sz w:val="20"/>
          <w:szCs w:val="20"/>
        </w:rPr>
        <w:t>1.- El día y hora señalados al efecto, de lo que se dará comunicación previa, los contrayentes y los dos testigos</w:t>
      </w:r>
      <w:r>
        <w:rPr>
          <w:rFonts w:ascii="Bookman Old Style" w:hAnsi="Bookman Old Style" w:cs="ArialMT"/>
          <w:color w:val="000000"/>
          <w:sz w:val="20"/>
          <w:szCs w:val="20"/>
        </w:rPr>
        <w:t xml:space="preserve"> </w:t>
      </w:r>
      <w:r w:rsidRPr="00570D36">
        <w:rPr>
          <w:rFonts w:ascii="Bookman Old Style" w:hAnsi="Bookman Old Style" w:cs="ArialMT"/>
          <w:color w:val="000000"/>
          <w:sz w:val="20"/>
          <w:szCs w:val="20"/>
        </w:rPr>
        <w:t>mayores de edad, deberán personarse en el l</w:t>
      </w:r>
      <w:r>
        <w:rPr>
          <w:rFonts w:ascii="Bookman Old Style" w:hAnsi="Bookman Old Style" w:cs="ArialMT"/>
          <w:color w:val="000000"/>
          <w:sz w:val="20"/>
          <w:szCs w:val="20"/>
        </w:rPr>
        <w:t>ugar de  celebración con antelación suficiente a la hora prevista.</w:t>
      </w:r>
    </w:p>
    <w:p w:rsidR="00291C2E" w:rsidRPr="00570D36" w:rsidRDefault="00291C2E" w:rsidP="00291C2E">
      <w:pPr>
        <w:autoSpaceDE w:val="0"/>
        <w:autoSpaceDN w:val="0"/>
        <w:adjustRightInd w:val="0"/>
        <w:spacing w:after="0" w:line="360" w:lineRule="auto"/>
        <w:ind w:firstLine="708"/>
        <w:jc w:val="both"/>
        <w:rPr>
          <w:rFonts w:ascii="Bookman Old Style" w:hAnsi="Bookman Old Style" w:cs="ArialMT"/>
          <w:color w:val="000000"/>
          <w:sz w:val="20"/>
          <w:szCs w:val="20"/>
        </w:rPr>
      </w:pPr>
    </w:p>
    <w:p w:rsidR="00291C2E" w:rsidRDefault="00291C2E" w:rsidP="00291C2E">
      <w:pPr>
        <w:autoSpaceDE w:val="0"/>
        <w:autoSpaceDN w:val="0"/>
        <w:adjustRightInd w:val="0"/>
        <w:spacing w:after="0" w:line="360" w:lineRule="auto"/>
        <w:ind w:firstLine="708"/>
        <w:jc w:val="both"/>
        <w:rPr>
          <w:rFonts w:ascii="Bookman Old Style" w:hAnsi="Bookman Old Style" w:cs="ArialMT"/>
          <w:color w:val="000000"/>
          <w:sz w:val="20"/>
          <w:szCs w:val="20"/>
        </w:rPr>
      </w:pPr>
      <w:r w:rsidRPr="00570D36">
        <w:rPr>
          <w:rFonts w:ascii="Bookman Old Style" w:hAnsi="Bookman Old Style" w:cs="ArialMT"/>
          <w:color w:val="000000"/>
          <w:sz w:val="20"/>
          <w:szCs w:val="20"/>
        </w:rPr>
        <w:t xml:space="preserve">2.- El Alcalde o Concejal </w:t>
      </w:r>
      <w:r>
        <w:rPr>
          <w:rFonts w:ascii="Bookman Old Style" w:hAnsi="Bookman Old Style" w:cs="ArialMT"/>
          <w:color w:val="000000"/>
          <w:sz w:val="20"/>
          <w:szCs w:val="20"/>
        </w:rPr>
        <w:t>d</w:t>
      </w:r>
      <w:r w:rsidRPr="00570D36">
        <w:rPr>
          <w:rFonts w:ascii="Bookman Old Style" w:hAnsi="Bookman Old Style" w:cs="ArialMT"/>
          <w:color w:val="000000"/>
          <w:sz w:val="20"/>
          <w:szCs w:val="20"/>
        </w:rPr>
        <w:t>elegado</w:t>
      </w:r>
      <w:r>
        <w:rPr>
          <w:rFonts w:ascii="Bookman Old Style" w:hAnsi="Bookman Old Style" w:cs="ArialMT"/>
          <w:color w:val="000000"/>
          <w:sz w:val="20"/>
          <w:szCs w:val="20"/>
        </w:rPr>
        <w:t>, según el caso,</w:t>
      </w:r>
      <w:r w:rsidRPr="00570D36">
        <w:rPr>
          <w:rFonts w:ascii="Bookman Old Style" w:hAnsi="Bookman Old Style" w:cs="ArialMT"/>
          <w:color w:val="000000"/>
          <w:sz w:val="20"/>
          <w:szCs w:val="20"/>
        </w:rPr>
        <w:t xml:space="preserve"> deberán asistir a la ceremonia</w:t>
      </w:r>
      <w:r>
        <w:rPr>
          <w:rFonts w:ascii="Bookman Old Style" w:hAnsi="Bookman Old Style" w:cs="ArialMT"/>
          <w:color w:val="000000"/>
          <w:sz w:val="20"/>
          <w:szCs w:val="20"/>
        </w:rPr>
        <w:t xml:space="preserve"> procediendo a cumplir con los requisitos establecidos al efecto y, en particular, la lectura de</w:t>
      </w:r>
      <w:r w:rsidRPr="001C1599">
        <w:rPr>
          <w:rFonts w:ascii="Bookman Old Style" w:hAnsi="Bookman Old Style" w:cs="ArialMT"/>
          <w:color w:val="000000"/>
          <w:sz w:val="20"/>
          <w:szCs w:val="20"/>
        </w:rPr>
        <w:t xml:space="preserve"> los artículos 66, 67 y 68 del Código Civil, </w:t>
      </w:r>
      <w:r>
        <w:rPr>
          <w:rFonts w:ascii="Bookman Old Style" w:hAnsi="Bookman Old Style" w:cs="ArialMT"/>
          <w:color w:val="000000"/>
          <w:sz w:val="20"/>
          <w:szCs w:val="20"/>
        </w:rPr>
        <w:t xml:space="preserve">referidos a la </w:t>
      </w:r>
      <w:r w:rsidRPr="001C1599">
        <w:rPr>
          <w:rFonts w:ascii="Bookman Old Style" w:hAnsi="Bookman Old Style" w:cs="ArialMT"/>
          <w:color w:val="000000"/>
          <w:sz w:val="20"/>
          <w:szCs w:val="20"/>
        </w:rPr>
        <w:t>igualdad en derechos y deberes de los cónyuges y obligaciones mutuas que</w:t>
      </w:r>
      <w:r>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para ellos el matrimonio conlleva.</w:t>
      </w:r>
    </w:p>
    <w:p w:rsidR="00E80BF1" w:rsidRDefault="00E80BF1" w:rsidP="00E80BF1">
      <w:pPr>
        <w:autoSpaceDE w:val="0"/>
        <w:autoSpaceDN w:val="0"/>
        <w:adjustRightInd w:val="0"/>
        <w:spacing w:after="0" w:line="240" w:lineRule="auto"/>
        <w:rPr>
          <w:rFonts w:ascii="Bookman Old Style" w:hAnsi="Bookman Old Style" w:cs="ArialMT"/>
          <w:color w:val="000000"/>
          <w:sz w:val="20"/>
          <w:szCs w:val="20"/>
        </w:rPr>
      </w:pPr>
    </w:p>
    <w:p w:rsidR="00291C2E" w:rsidRDefault="00E80BF1" w:rsidP="00E80BF1">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 xml:space="preserve">3.- </w:t>
      </w:r>
      <w:r w:rsidRPr="00E80BF1">
        <w:rPr>
          <w:rFonts w:ascii="Bookman Old Style" w:hAnsi="Bookman Old Style" w:cs="ArialMT"/>
          <w:color w:val="000000"/>
          <w:sz w:val="20"/>
          <w:szCs w:val="20"/>
        </w:rPr>
        <w:t>Durante la celebración se podrán realizar actos tradicionales como el intercambio</w:t>
      </w:r>
      <w:r>
        <w:rPr>
          <w:rFonts w:ascii="Bookman Old Style" w:hAnsi="Bookman Old Style" w:cs="ArialMT"/>
          <w:color w:val="000000"/>
          <w:sz w:val="20"/>
          <w:szCs w:val="20"/>
        </w:rPr>
        <w:t xml:space="preserve"> </w:t>
      </w:r>
      <w:r w:rsidRPr="00E80BF1">
        <w:rPr>
          <w:rFonts w:ascii="Bookman Old Style" w:hAnsi="Bookman Old Style" w:cs="ArialMT"/>
          <w:color w:val="000000"/>
          <w:sz w:val="20"/>
          <w:szCs w:val="20"/>
        </w:rPr>
        <w:t xml:space="preserve">de anillos, de arras o alguna otra tradición que así deseen los </w:t>
      </w:r>
      <w:r>
        <w:rPr>
          <w:rFonts w:ascii="Bookman Old Style" w:hAnsi="Bookman Old Style" w:cs="ArialMT"/>
          <w:color w:val="000000"/>
          <w:sz w:val="20"/>
          <w:szCs w:val="20"/>
        </w:rPr>
        <w:t xml:space="preserve"> c</w:t>
      </w:r>
      <w:r w:rsidRPr="00E80BF1">
        <w:rPr>
          <w:rFonts w:ascii="Bookman Old Style" w:hAnsi="Bookman Old Style" w:cs="ArialMT"/>
          <w:color w:val="000000"/>
          <w:sz w:val="20"/>
          <w:szCs w:val="20"/>
        </w:rPr>
        <w:t>ontrayentes</w:t>
      </w:r>
      <w:r>
        <w:rPr>
          <w:rFonts w:ascii="Bookman Old Style" w:hAnsi="Bookman Old Style" w:cs="ArialMT"/>
          <w:color w:val="000000"/>
          <w:sz w:val="20"/>
          <w:szCs w:val="20"/>
        </w:rPr>
        <w:t xml:space="preserve">. Todo ello </w:t>
      </w:r>
      <w:r w:rsidRPr="00E80BF1">
        <w:rPr>
          <w:rFonts w:ascii="Bookman Old Style" w:hAnsi="Bookman Old Style" w:cs="ArialMT"/>
          <w:color w:val="000000"/>
          <w:sz w:val="20"/>
          <w:szCs w:val="20"/>
        </w:rPr>
        <w:t>con el debido respeto y</w:t>
      </w:r>
      <w:r>
        <w:rPr>
          <w:rFonts w:ascii="Bookman Old Style" w:hAnsi="Bookman Old Style" w:cs="ArialMT"/>
          <w:color w:val="000000"/>
          <w:sz w:val="20"/>
          <w:szCs w:val="20"/>
        </w:rPr>
        <w:t xml:space="preserve"> </w:t>
      </w:r>
      <w:r w:rsidRPr="00E80BF1">
        <w:rPr>
          <w:rFonts w:ascii="Bookman Old Style" w:hAnsi="Bookman Old Style" w:cs="ArialMT"/>
          <w:color w:val="000000"/>
          <w:sz w:val="20"/>
          <w:szCs w:val="20"/>
        </w:rPr>
        <w:t xml:space="preserve">solemnidad a </w:t>
      </w:r>
      <w:proofErr w:type="gramStart"/>
      <w:r w:rsidRPr="00E80BF1">
        <w:rPr>
          <w:rFonts w:ascii="Bookman Old Style" w:hAnsi="Bookman Old Style" w:cs="ArialMT"/>
          <w:color w:val="000000"/>
          <w:sz w:val="20"/>
          <w:szCs w:val="20"/>
        </w:rPr>
        <w:t>tales</w:t>
      </w:r>
      <w:r w:rsidR="00D37BBD">
        <w:rPr>
          <w:rFonts w:ascii="Bookman Old Style" w:hAnsi="Bookman Old Style" w:cs="ArialMT"/>
          <w:color w:val="000000"/>
          <w:sz w:val="20"/>
          <w:szCs w:val="20"/>
        </w:rPr>
        <w:t xml:space="preserve"> </w:t>
      </w:r>
      <w:r w:rsidRPr="00E80BF1">
        <w:rPr>
          <w:rFonts w:ascii="Bookman Old Style" w:hAnsi="Bookman Old Style" w:cs="ArialMT"/>
          <w:color w:val="000000"/>
          <w:sz w:val="20"/>
          <w:szCs w:val="20"/>
        </w:rPr>
        <w:t>tipo</w:t>
      </w:r>
      <w:proofErr w:type="gramEnd"/>
      <w:r w:rsidRPr="00E80BF1">
        <w:rPr>
          <w:rFonts w:ascii="Bookman Old Style" w:hAnsi="Bookman Old Style" w:cs="ArialMT"/>
          <w:color w:val="000000"/>
          <w:sz w:val="20"/>
          <w:szCs w:val="20"/>
        </w:rPr>
        <w:t xml:space="preserve"> de celebraciones.</w:t>
      </w:r>
    </w:p>
    <w:p w:rsidR="00D37BBD" w:rsidRDefault="00D37BBD" w:rsidP="00D37BBD">
      <w:pPr>
        <w:autoSpaceDE w:val="0"/>
        <w:autoSpaceDN w:val="0"/>
        <w:adjustRightInd w:val="0"/>
        <w:spacing w:after="0" w:line="360" w:lineRule="auto"/>
        <w:ind w:firstLine="708"/>
        <w:jc w:val="both"/>
        <w:rPr>
          <w:rFonts w:ascii="Bookman Old Style" w:hAnsi="Bookman Old Style" w:cs="ArialMT"/>
          <w:color w:val="000000"/>
          <w:sz w:val="20"/>
          <w:szCs w:val="20"/>
        </w:rPr>
      </w:pPr>
    </w:p>
    <w:p w:rsidR="00D37BBD" w:rsidRDefault="00D37BBD" w:rsidP="00D37BBD">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 xml:space="preserve">4.- </w:t>
      </w:r>
      <w:r w:rsidRPr="00D37BBD">
        <w:rPr>
          <w:rFonts w:ascii="Bookman Old Style" w:hAnsi="Bookman Old Style" w:cs="ArialMT"/>
          <w:color w:val="000000"/>
          <w:sz w:val="20"/>
          <w:szCs w:val="20"/>
        </w:rPr>
        <w:t>Los asistentes al acto habrán de observar, en todo momento, las instrucciones del personal</w:t>
      </w:r>
      <w:r>
        <w:rPr>
          <w:rFonts w:ascii="Bookman Old Style" w:hAnsi="Bookman Old Style" w:cs="ArialMT"/>
          <w:color w:val="000000"/>
          <w:sz w:val="20"/>
          <w:szCs w:val="20"/>
        </w:rPr>
        <w:t xml:space="preserve"> </w:t>
      </w:r>
      <w:r w:rsidRPr="00D37BBD">
        <w:rPr>
          <w:rFonts w:ascii="Bookman Old Style" w:hAnsi="Bookman Old Style" w:cs="ArialMT"/>
          <w:color w:val="000000"/>
          <w:sz w:val="20"/>
          <w:szCs w:val="20"/>
        </w:rPr>
        <w:t>del Ayuntamiento con el fin de poder cumplir con el horario señalado para la celebración, así como velar por</w:t>
      </w:r>
      <w:r>
        <w:rPr>
          <w:rFonts w:ascii="Bookman Old Style" w:hAnsi="Bookman Old Style" w:cs="ArialMT"/>
          <w:color w:val="000000"/>
          <w:sz w:val="20"/>
          <w:szCs w:val="20"/>
        </w:rPr>
        <w:t xml:space="preserve"> </w:t>
      </w:r>
      <w:r w:rsidRPr="00D37BBD">
        <w:rPr>
          <w:rFonts w:ascii="Bookman Old Style" w:hAnsi="Bookman Old Style" w:cs="ArialMT"/>
          <w:color w:val="000000"/>
          <w:sz w:val="20"/>
          <w:szCs w:val="20"/>
        </w:rPr>
        <w:t>el uso adecuado de las instalaciones.</w:t>
      </w:r>
    </w:p>
    <w:p w:rsidR="00D37BBD" w:rsidRPr="00D37BBD" w:rsidRDefault="00D37BBD" w:rsidP="00D37BBD">
      <w:pPr>
        <w:autoSpaceDE w:val="0"/>
        <w:autoSpaceDN w:val="0"/>
        <w:adjustRightInd w:val="0"/>
        <w:spacing w:after="0" w:line="360" w:lineRule="auto"/>
        <w:ind w:firstLine="708"/>
        <w:jc w:val="both"/>
        <w:rPr>
          <w:rFonts w:ascii="Bookman Old Style" w:hAnsi="Bookman Old Style" w:cs="ArialMT"/>
          <w:color w:val="000000"/>
          <w:sz w:val="20"/>
          <w:szCs w:val="20"/>
        </w:rPr>
      </w:pPr>
    </w:p>
    <w:p w:rsidR="00D37BBD" w:rsidRDefault="00D37BBD" w:rsidP="00D37BBD">
      <w:pPr>
        <w:autoSpaceDE w:val="0"/>
        <w:autoSpaceDN w:val="0"/>
        <w:adjustRightInd w:val="0"/>
        <w:spacing w:after="0" w:line="360" w:lineRule="auto"/>
        <w:ind w:firstLine="708"/>
        <w:jc w:val="both"/>
        <w:rPr>
          <w:rFonts w:ascii="Bookman Old Style" w:hAnsi="Bookman Old Style" w:cs="ArialMT"/>
          <w:color w:val="000000"/>
          <w:sz w:val="20"/>
          <w:szCs w:val="20"/>
        </w:rPr>
      </w:pPr>
      <w:r w:rsidRPr="00D37BBD">
        <w:rPr>
          <w:rFonts w:ascii="Bookman Old Style" w:hAnsi="Bookman Old Style" w:cs="ArialMT"/>
          <w:color w:val="000000"/>
          <w:sz w:val="20"/>
          <w:szCs w:val="20"/>
        </w:rPr>
        <w:t>Deberán tenerse en cuenta los límites de capacidad que permiten los sistemas de seguridad de los</w:t>
      </w:r>
      <w:r>
        <w:rPr>
          <w:rFonts w:ascii="Bookman Old Style" w:hAnsi="Bookman Old Style" w:cs="ArialMT"/>
          <w:color w:val="000000"/>
          <w:sz w:val="20"/>
          <w:szCs w:val="20"/>
        </w:rPr>
        <w:t xml:space="preserve"> </w:t>
      </w:r>
      <w:r w:rsidRPr="00D37BBD">
        <w:rPr>
          <w:rFonts w:ascii="Bookman Old Style" w:hAnsi="Bookman Old Style" w:cs="ArialMT"/>
          <w:color w:val="000000"/>
          <w:sz w:val="20"/>
          <w:szCs w:val="20"/>
        </w:rPr>
        <w:t>edificios, pudiendo el personal encargado, una vez cubierto el aforo de dichas dependencias, restringir el</w:t>
      </w:r>
      <w:r>
        <w:rPr>
          <w:rFonts w:ascii="Bookman Old Style" w:hAnsi="Bookman Old Style" w:cs="ArialMT"/>
          <w:color w:val="000000"/>
          <w:sz w:val="20"/>
          <w:szCs w:val="20"/>
        </w:rPr>
        <w:t xml:space="preserve"> </w:t>
      </w:r>
      <w:r w:rsidRPr="00D37BBD">
        <w:rPr>
          <w:rFonts w:ascii="Bookman Old Style" w:hAnsi="Bookman Old Style" w:cs="ArialMT"/>
          <w:color w:val="000000"/>
          <w:sz w:val="20"/>
          <w:szCs w:val="20"/>
        </w:rPr>
        <w:t>acceso a las mismas.</w:t>
      </w:r>
    </w:p>
    <w:p w:rsidR="00D37BBD" w:rsidRDefault="00D37BBD"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D37BBD" w:rsidRPr="001C1599" w:rsidRDefault="00682633" w:rsidP="00682633">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5.-</w:t>
      </w:r>
      <w:r w:rsidRPr="00682633">
        <w:rPr>
          <w:rFonts w:ascii="Bookman Old Style" w:hAnsi="Bookman Old Style" w:cs="ArialMT"/>
          <w:color w:val="000000"/>
          <w:sz w:val="20"/>
          <w:szCs w:val="20"/>
        </w:rPr>
        <w:t xml:space="preserve"> El incumplimiento de las obligaciones establecidas en el presente Reglamento podrá dar</w:t>
      </w:r>
      <w:r>
        <w:rPr>
          <w:rFonts w:ascii="Bookman Old Style" w:hAnsi="Bookman Old Style" w:cs="ArialMT"/>
          <w:color w:val="000000"/>
          <w:sz w:val="20"/>
          <w:szCs w:val="20"/>
        </w:rPr>
        <w:t xml:space="preserve"> </w:t>
      </w:r>
      <w:r w:rsidRPr="00682633">
        <w:rPr>
          <w:rFonts w:ascii="Bookman Old Style" w:hAnsi="Bookman Old Style" w:cs="ArialMT"/>
          <w:color w:val="000000"/>
          <w:sz w:val="20"/>
          <w:szCs w:val="20"/>
        </w:rPr>
        <w:t>lugar a la suspensión de la celebración de la ceremonia.</w:t>
      </w:r>
    </w:p>
    <w:p w:rsidR="00A16D34" w:rsidRDefault="00A16D34"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r w:rsidRPr="00291C2E">
        <w:rPr>
          <w:rFonts w:ascii="Bookman Old Style" w:hAnsi="Bookman Old Style" w:cs="ArialMT"/>
          <w:b/>
          <w:color w:val="000000"/>
          <w:sz w:val="20"/>
          <w:szCs w:val="20"/>
        </w:rPr>
        <w:lastRenderedPageBreak/>
        <w:t xml:space="preserve">Artículo </w:t>
      </w:r>
      <w:r w:rsidR="003C6C40">
        <w:rPr>
          <w:rFonts w:ascii="Bookman Old Style" w:hAnsi="Bookman Old Style" w:cs="ArialMT"/>
          <w:b/>
          <w:color w:val="000000"/>
          <w:sz w:val="20"/>
          <w:szCs w:val="20"/>
        </w:rPr>
        <w:t>9</w:t>
      </w:r>
      <w:r w:rsidRPr="00291C2E">
        <w:rPr>
          <w:rFonts w:ascii="Bookman Old Style" w:hAnsi="Bookman Old Style" w:cs="ArialMT"/>
          <w:b/>
          <w:color w:val="000000"/>
          <w:sz w:val="20"/>
          <w:szCs w:val="20"/>
        </w:rPr>
        <w:t>. Acta de matrimonio civil</w:t>
      </w:r>
      <w:r w:rsidR="00291C2E">
        <w:rPr>
          <w:rFonts w:ascii="Bookman Old Style" w:hAnsi="Bookman Old Style" w:cs="ArialMT"/>
          <w:b/>
          <w:color w:val="000000"/>
          <w:sz w:val="20"/>
          <w:szCs w:val="20"/>
        </w:rPr>
        <w:t>.</w:t>
      </w:r>
    </w:p>
    <w:p w:rsidR="00291C2E" w:rsidRPr="00291C2E" w:rsidRDefault="00291C2E"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291C2E" w:rsidRDefault="00291C2E" w:rsidP="00291C2E">
      <w:pPr>
        <w:autoSpaceDE w:val="0"/>
        <w:autoSpaceDN w:val="0"/>
        <w:adjustRightInd w:val="0"/>
        <w:spacing w:after="0" w:line="360" w:lineRule="auto"/>
        <w:ind w:firstLine="708"/>
        <w:jc w:val="both"/>
        <w:rPr>
          <w:rFonts w:ascii="Bookman Old Style" w:hAnsi="Bookman Old Style" w:cs="ArialMT"/>
          <w:color w:val="000000"/>
          <w:sz w:val="20"/>
          <w:szCs w:val="20"/>
        </w:rPr>
      </w:pPr>
      <w:r w:rsidRPr="00570D36">
        <w:rPr>
          <w:rFonts w:ascii="Bookman Old Style" w:hAnsi="Bookman Old Style" w:cs="ArialMT"/>
          <w:color w:val="000000"/>
          <w:sz w:val="20"/>
          <w:szCs w:val="20"/>
        </w:rPr>
        <w:t xml:space="preserve">La prestación del consentimiento </w:t>
      </w:r>
      <w:r>
        <w:rPr>
          <w:rFonts w:ascii="Bookman Old Style" w:hAnsi="Bookman Old Style" w:cs="ArialMT"/>
          <w:color w:val="000000"/>
          <w:sz w:val="20"/>
          <w:szCs w:val="20"/>
        </w:rPr>
        <w:t xml:space="preserve">matrimonial </w:t>
      </w:r>
      <w:r w:rsidRPr="00570D36">
        <w:rPr>
          <w:rFonts w:ascii="Bookman Old Style" w:hAnsi="Bookman Old Style" w:cs="ArialMT"/>
          <w:color w:val="000000"/>
          <w:sz w:val="20"/>
          <w:szCs w:val="20"/>
        </w:rPr>
        <w:t>deberá realizarse en la fo</w:t>
      </w:r>
      <w:r>
        <w:rPr>
          <w:rFonts w:ascii="Bookman Old Style" w:hAnsi="Bookman Old Style" w:cs="ArialMT"/>
          <w:color w:val="000000"/>
          <w:sz w:val="20"/>
          <w:szCs w:val="20"/>
        </w:rPr>
        <w:t xml:space="preserve">rma prevista en el Código Civil </w:t>
      </w:r>
      <w:r w:rsidRPr="00570D36">
        <w:rPr>
          <w:rFonts w:ascii="Bookman Old Style" w:hAnsi="Bookman Old Style" w:cs="ArialMT"/>
          <w:color w:val="000000"/>
          <w:sz w:val="20"/>
          <w:szCs w:val="20"/>
        </w:rPr>
        <w:t xml:space="preserve">extendiéndose </w:t>
      </w:r>
      <w:r>
        <w:rPr>
          <w:rFonts w:ascii="Bookman Old Style" w:hAnsi="Bookman Old Style" w:cs="ArialMT"/>
          <w:color w:val="000000"/>
          <w:sz w:val="20"/>
          <w:szCs w:val="20"/>
        </w:rPr>
        <w:t xml:space="preserve">en el mismo acto </w:t>
      </w:r>
      <w:r w:rsidRPr="00570D36">
        <w:rPr>
          <w:rFonts w:ascii="Bookman Old Style" w:hAnsi="Bookman Old Style" w:cs="ArialMT"/>
          <w:color w:val="000000"/>
          <w:sz w:val="20"/>
          <w:szCs w:val="20"/>
        </w:rPr>
        <w:t>la correspondiente acta</w:t>
      </w:r>
      <w:r>
        <w:rPr>
          <w:rFonts w:ascii="Bookman Old Style" w:hAnsi="Bookman Old Style" w:cs="ArialMT"/>
          <w:color w:val="000000"/>
          <w:sz w:val="20"/>
          <w:szCs w:val="20"/>
        </w:rPr>
        <w:t xml:space="preserve"> en triplicado ejemplar</w:t>
      </w:r>
      <w:r w:rsidRPr="00570D36">
        <w:rPr>
          <w:rFonts w:ascii="Bookman Old Style" w:hAnsi="Bookman Old Style" w:cs="ArialMT"/>
          <w:color w:val="000000"/>
          <w:sz w:val="20"/>
          <w:szCs w:val="20"/>
        </w:rPr>
        <w:t>.</w:t>
      </w:r>
    </w:p>
    <w:p w:rsidR="00291C2E" w:rsidRDefault="00291C2E" w:rsidP="00291C2E">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291C2E"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 xml:space="preserve">El destino de la misma será, de una parte, para dejar </w:t>
      </w:r>
      <w:r w:rsidR="00A16D34" w:rsidRPr="001C1599">
        <w:rPr>
          <w:rFonts w:ascii="Bookman Old Style" w:hAnsi="Bookman Old Style" w:cs="ArialMT"/>
          <w:color w:val="000000"/>
          <w:sz w:val="20"/>
          <w:szCs w:val="20"/>
        </w:rPr>
        <w:t>consta</w:t>
      </w:r>
      <w:r>
        <w:rPr>
          <w:rFonts w:ascii="Bookman Old Style" w:hAnsi="Bookman Old Style" w:cs="ArialMT"/>
          <w:color w:val="000000"/>
          <w:sz w:val="20"/>
          <w:szCs w:val="20"/>
        </w:rPr>
        <w:t xml:space="preserve">ncia en el expediente municipal; de otra, </w:t>
      </w:r>
      <w:r w:rsidR="00A16D34" w:rsidRPr="001C1599">
        <w:rPr>
          <w:rFonts w:ascii="Bookman Old Style" w:hAnsi="Bookman Old Style" w:cs="ArialMT"/>
          <w:color w:val="000000"/>
          <w:sz w:val="20"/>
          <w:szCs w:val="20"/>
        </w:rPr>
        <w:t>para su remisión al Registro Civil a fin de que se</w:t>
      </w:r>
      <w:r>
        <w:rPr>
          <w:rFonts w:ascii="Bookman Old Style" w:hAnsi="Bookman Old Style" w:cs="ArialMT"/>
          <w:color w:val="000000"/>
          <w:sz w:val="20"/>
          <w:szCs w:val="20"/>
        </w:rPr>
        <w:t xml:space="preserve"> proceda a la</w:t>
      </w:r>
      <w:r w:rsidR="00A16D34" w:rsidRPr="001C1599">
        <w:rPr>
          <w:rFonts w:ascii="Bookman Old Style" w:hAnsi="Bookman Old Style" w:cs="ArialMT"/>
          <w:color w:val="000000"/>
          <w:sz w:val="20"/>
          <w:szCs w:val="20"/>
        </w:rPr>
        <w:t xml:space="preserve"> inscripción</w:t>
      </w:r>
      <w:r>
        <w:rPr>
          <w:rFonts w:ascii="Bookman Old Style" w:hAnsi="Bookman Old Style" w:cs="ArialMT"/>
          <w:color w:val="000000"/>
          <w:sz w:val="20"/>
          <w:szCs w:val="20"/>
        </w:rPr>
        <w:t xml:space="preserve"> del matrimonio</w:t>
      </w:r>
      <w:r w:rsidR="00A16D34" w:rsidRPr="001C1599">
        <w:rPr>
          <w:rFonts w:ascii="Bookman Old Style" w:hAnsi="Bookman Old Style" w:cs="ArialMT"/>
          <w:color w:val="000000"/>
          <w:sz w:val="20"/>
          <w:szCs w:val="20"/>
        </w:rPr>
        <w:t>,</w:t>
      </w:r>
      <w:r w:rsidR="00CE61D9">
        <w:rPr>
          <w:rFonts w:ascii="Bookman Old Style" w:hAnsi="Bookman Old Style" w:cs="ArialMT"/>
          <w:color w:val="000000"/>
          <w:sz w:val="20"/>
          <w:szCs w:val="20"/>
        </w:rPr>
        <w:t xml:space="preserve"> previa calificación por el encargado </w:t>
      </w:r>
      <w:r w:rsidR="00A16D34" w:rsidRPr="001C1599">
        <w:rPr>
          <w:rFonts w:ascii="Bookman Old Style" w:hAnsi="Bookman Old Style" w:cs="ArialMT"/>
          <w:color w:val="000000"/>
          <w:sz w:val="20"/>
          <w:szCs w:val="20"/>
        </w:rPr>
        <w:t>y</w:t>
      </w:r>
      <w:r>
        <w:rPr>
          <w:rFonts w:ascii="Bookman Old Style" w:hAnsi="Bookman Old Style" w:cs="ArialMT"/>
          <w:color w:val="000000"/>
          <w:sz w:val="20"/>
          <w:szCs w:val="20"/>
        </w:rPr>
        <w:t xml:space="preserve"> finalmente, para su entrega a los </w:t>
      </w:r>
      <w:r w:rsidR="00A16D34" w:rsidRPr="001C1599">
        <w:rPr>
          <w:rFonts w:ascii="Bookman Old Style" w:hAnsi="Bookman Old Style" w:cs="ArialMT"/>
          <w:color w:val="000000"/>
          <w:sz w:val="20"/>
          <w:szCs w:val="20"/>
        </w:rPr>
        <w:t>cónyuges.</w:t>
      </w:r>
    </w:p>
    <w:p w:rsidR="00570D36" w:rsidRDefault="00570D36"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3C6C40"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r>
        <w:rPr>
          <w:rFonts w:ascii="Bookman Old Style" w:hAnsi="Bookman Old Style" w:cs="ArialMT"/>
          <w:b/>
          <w:color w:val="000000"/>
          <w:sz w:val="20"/>
          <w:szCs w:val="20"/>
        </w:rPr>
        <w:t>Artículo 10</w:t>
      </w:r>
      <w:r w:rsidR="00A16D34" w:rsidRPr="00B24745">
        <w:rPr>
          <w:rFonts w:ascii="Bookman Old Style" w:hAnsi="Bookman Old Style" w:cs="ArialMT"/>
          <w:b/>
          <w:color w:val="000000"/>
          <w:sz w:val="20"/>
          <w:szCs w:val="20"/>
        </w:rPr>
        <w:t>. Conservación de los lugares de celebración.</w:t>
      </w:r>
    </w:p>
    <w:p w:rsidR="00B24745" w:rsidRPr="00B24745" w:rsidRDefault="00B24745"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E80BF1" w:rsidRDefault="00A16D34"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A fin de garantizar la buena conservación de los lugares de celebración, los contrayentes y demás</w:t>
      </w:r>
      <w:r w:rsidR="00E80BF1">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asistentes a la ceremonia se abstendrán de realizar en el interior del mismo el tradicional</w:t>
      </w:r>
      <w:r w:rsidR="00E80BF1">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lanzamiento de arroz</w:t>
      </w:r>
      <w:r w:rsidR="007A70B9">
        <w:rPr>
          <w:rFonts w:ascii="Bookman Old Style" w:hAnsi="Bookman Old Style" w:cs="ArialMT"/>
          <w:color w:val="000000"/>
          <w:sz w:val="20"/>
          <w:szCs w:val="20"/>
        </w:rPr>
        <w:t>, confeti</w:t>
      </w:r>
      <w:r w:rsidRPr="001C1599">
        <w:rPr>
          <w:rFonts w:ascii="Bookman Old Style" w:hAnsi="Bookman Old Style" w:cs="ArialMT"/>
          <w:color w:val="000000"/>
          <w:sz w:val="20"/>
          <w:szCs w:val="20"/>
        </w:rPr>
        <w:t xml:space="preserve"> o cualquier otro acto que pueda suponer deterioro o menoscabo de las</w:t>
      </w:r>
      <w:r w:rsidR="00E80BF1">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depen</w:t>
      </w:r>
      <w:r w:rsidR="00E80BF1">
        <w:rPr>
          <w:rFonts w:ascii="Bookman Old Style" w:hAnsi="Bookman Old Style" w:cs="ArialMT"/>
          <w:color w:val="000000"/>
          <w:sz w:val="20"/>
          <w:szCs w:val="20"/>
        </w:rPr>
        <w:t>dencias.</w:t>
      </w:r>
    </w:p>
    <w:p w:rsidR="007A70B9" w:rsidRDefault="007A70B9"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7A70B9" w:rsidRDefault="007A70B9"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r w:rsidRPr="00E02C07">
        <w:rPr>
          <w:rFonts w:ascii="Bookman Old Style" w:hAnsi="Bookman Old Style" w:cs="ArialMT"/>
          <w:b/>
          <w:color w:val="000000"/>
          <w:sz w:val="20"/>
          <w:szCs w:val="20"/>
        </w:rPr>
        <w:t>Artículo 1</w:t>
      </w:r>
      <w:r w:rsidR="003C6C40">
        <w:rPr>
          <w:rFonts w:ascii="Bookman Old Style" w:hAnsi="Bookman Old Style" w:cs="ArialMT"/>
          <w:b/>
          <w:color w:val="000000"/>
          <w:sz w:val="20"/>
          <w:szCs w:val="20"/>
        </w:rPr>
        <w:t>1</w:t>
      </w:r>
      <w:r w:rsidRPr="00E02C07">
        <w:rPr>
          <w:rFonts w:ascii="Bookman Old Style" w:hAnsi="Bookman Old Style" w:cs="ArialMT"/>
          <w:b/>
          <w:color w:val="000000"/>
          <w:sz w:val="20"/>
          <w:szCs w:val="20"/>
        </w:rPr>
        <w:t>. Ornamento de los lugares de celebración</w:t>
      </w:r>
      <w:r w:rsidR="007B46E2">
        <w:rPr>
          <w:rFonts w:ascii="Bookman Old Style" w:hAnsi="Bookman Old Style" w:cs="ArialMT"/>
          <w:b/>
          <w:color w:val="000000"/>
          <w:sz w:val="20"/>
          <w:szCs w:val="20"/>
        </w:rPr>
        <w:t xml:space="preserve"> y actuaciones complementarias</w:t>
      </w:r>
      <w:r w:rsidRPr="00E02C07">
        <w:rPr>
          <w:rFonts w:ascii="Bookman Old Style" w:hAnsi="Bookman Old Style" w:cs="ArialMT"/>
          <w:b/>
          <w:color w:val="000000"/>
          <w:sz w:val="20"/>
          <w:szCs w:val="20"/>
        </w:rPr>
        <w:t>.</w:t>
      </w:r>
    </w:p>
    <w:p w:rsidR="00E02C07" w:rsidRPr="00E02C07" w:rsidRDefault="00E02C07"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CF08CB" w:rsidRDefault="00E02C07"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 xml:space="preserve">El lugar de celebración del acto, cuando así lo deseen los contrayentes, podrá ser ornamentado o acondicionado de forma especial. Y ello respetando en todo caso la armonía y características del lugar y siendo a su cargo los gastos que con este motivo se produzcan. </w:t>
      </w:r>
    </w:p>
    <w:p w:rsidR="00CF08CB" w:rsidRDefault="00CF08CB"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CF08CB" w:rsidRDefault="00CF08CB"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 xml:space="preserve">Con tal propósito </w:t>
      </w:r>
      <w:r w:rsidR="00E02C07">
        <w:rPr>
          <w:rFonts w:ascii="Bookman Old Style" w:hAnsi="Bookman Old Style" w:cs="ArialMT"/>
          <w:color w:val="000000"/>
          <w:sz w:val="20"/>
          <w:szCs w:val="20"/>
        </w:rPr>
        <w:t xml:space="preserve">deberán </w:t>
      </w:r>
      <w:r w:rsidR="00A16D34" w:rsidRPr="001C1599">
        <w:rPr>
          <w:rFonts w:ascii="Bookman Old Style" w:hAnsi="Bookman Old Style" w:cs="ArialMT"/>
          <w:color w:val="000000"/>
          <w:sz w:val="20"/>
          <w:szCs w:val="20"/>
        </w:rPr>
        <w:t>hacerlo saber al responsable municipal con la antelación suficiente para que resuelva lo que</w:t>
      </w:r>
      <w:r>
        <w:rPr>
          <w:rFonts w:ascii="Bookman Old Style" w:hAnsi="Bookman Old Style" w:cs="ArialMT"/>
          <w:color w:val="000000"/>
          <w:sz w:val="20"/>
          <w:szCs w:val="20"/>
        </w:rPr>
        <w:t xml:space="preserve"> </w:t>
      </w:r>
      <w:r w:rsidR="00A16D34" w:rsidRPr="001C1599">
        <w:rPr>
          <w:rFonts w:ascii="Bookman Old Style" w:hAnsi="Bookman Old Style" w:cs="ArialMT"/>
          <w:color w:val="000000"/>
          <w:sz w:val="20"/>
          <w:szCs w:val="20"/>
        </w:rPr>
        <w:t>proceda</w:t>
      </w:r>
      <w:r>
        <w:rPr>
          <w:rFonts w:ascii="Bookman Old Style" w:hAnsi="Bookman Old Style" w:cs="ArialMT"/>
          <w:color w:val="000000"/>
          <w:sz w:val="20"/>
          <w:szCs w:val="20"/>
        </w:rPr>
        <w:t xml:space="preserve"> quedando el lugar a su disposición una hora antes de la celebración del acto</w:t>
      </w:r>
      <w:r w:rsidR="003C6C40">
        <w:rPr>
          <w:rFonts w:ascii="Bookman Old Style" w:hAnsi="Bookman Old Style" w:cs="ArialMT"/>
          <w:color w:val="000000"/>
          <w:sz w:val="20"/>
          <w:szCs w:val="20"/>
        </w:rPr>
        <w:t>, o bien, el día anterior siempre que sea en horario laboral del Ayuntamiento</w:t>
      </w:r>
      <w:r>
        <w:rPr>
          <w:rFonts w:ascii="Bookman Old Style" w:hAnsi="Bookman Old Style" w:cs="ArialMT"/>
          <w:color w:val="000000"/>
          <w:sz w:val="20"/>
          <w:szCs w:val="20"/>
        </w:rPr>
        <w:t>.</w:t>
      </w:r>
    </w:p>
    <w:p w:rsidR="00CF08CB" w:rsidRDefault="00CF08CB"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CF08CB" w:rsidRDefault="00A16D34"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Los servicios complementari</w:t>
      </w:r>
      <w:r w:rsidR="00CF08CB">
        <w:rPr>
          <w:rFonts w:ascii="Bookman Old Style" w:hAnsi="Bookman Old Style" w:cs="ArialMT"/>
          <w:color w:val="000000"/>
          <w:sz w:val="20"/>
          <w:szCs w:val="20"/>
        </w:rPr>
        <w:t>os para la celebración del acto serán aportados por los interesados siendo todos a su cargo.</w:t>
      </w:r>
    </w:p>
    <w:p w:rsidR="00CF08CB" w:rsidRDefault="00CF08CB"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CF08CB"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Una vez finalizada la ceremonia, los ornatos d</w:t>
      </w:r>
      <w:r w:rsidR="00A16D34" w:rsidRPr="001C1599">
        <w:rPr>
          <w:rFonts w:ascii="Bookman Old Style" w:hAnsi="Bookman Old Style" w:cs="ArialMT"/>
          <w:color w:val="000000"/>
          <w:sz w:val="20"/>
          <w:szCs w:val="20"/>
        </w:rPr>
        <w:t xml:space="preserve">eberán ser retirados </w:t>
      </w:r>
      <w:r>
        <w:rPr>
          <w:rFonts w:ascii="Bookman Old Style" w:hAnsi="Bookman Old Style" w:cs="ArialMT"/>
          <w:color w:val="000000"/>
          <w:sz w:val="20"/>
          <w:szCs w:val="20"/>
        </w:rPr>
        <w:t xml:space="preserve">a instancia de los </w:t>
      </w:r>
      <w:r w:rsidR="00A16D34" w:rsidRPr="001C1599">
        <w:rPr>
          <w:rFonts w:ascii="Bookman Old Style" w:hAnsi="Bookman Old Style" w:cs="ArialMT"/>
          <w:color w:val="000000"/>
          <w:sz w:val="20"/>
          <w:szCs w:val="20"/>
        </w:rPr>
        <w:t>contrayentes una vez finalizada la ceremonia.</w:t>
      </w:r>
      <w:r>
        <w:rPr>
          <w:rFonts w:ascii="Bookman Old Style" w:hAnsi="Bookman Old Style" w:cs="ArialMT"/>
          <w:color w:val="000000"/>
          <w:sz w:val="20"/>
          <w:szCs w:val="20"/>
        </w:rPr>
        <w:t xml:space="preserve"> Y ello con anterioridad al día siguiente hábil al de la celebración de la ceremonia.</w:t>
      </w:r>
    </w:p>
    <w:p w:rsidR="00E02C07" w:rsidRDefault="00E02C07"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E02C07" w:rsidRDefault="007B46E2"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lastRenderedPageBreak/>
        <w:t>En el caso de que deseen música ambiental, deberán los interesados aportar sus propios medios de sistema portátil y autónomo debiendo en todo caso mantener volumen adecuado para no afectar al normal funcionamiento de los servicios públicos.</w:t>
      </w:r>
    </w:p>
    <w:p w:rsidR="007B46E2" w:rsidRDefault="007B46E2"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7B46E2" w:rsidRDefault="007B46E2"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 xml:space="preserve">Además, podrán </w:t>
      </w:r>
      <w:r w:rsidR="00583D80">
        <w:rPr>
          <w:rFonts w:ascii="Bookman Old Style" w:hAnsi="Bookman Old Style" w:cs="ArialMT"/>
          <w:color w:val="000000"/>
          <w:sz w:val="20"/>
          <w:szCs w:val="20"/>
        </w:rPr>
        <w:t xml:space="preserve">realizarse fotografías o grabaciones durante el desarrollo del acto en los lugares de celebración </w:t>
      </w:r>
      <w:r w:rsidR="007A70B9">
        <w:rPr>
          <w:rFonts w:ascii="Bookman Old Style" w:hAnsi="Bookman Old Style" w:cs="ArialMT"/>
          <w:color w:val="000000"/>
          <w:sz w:val="20"/>
          <w:szCs w:val="20"/>
        </w:rPr>
        <w:t xml:space="preserve">así </w:t>
      </w:r>
      <w:r w:rsidR="00583D80">
        <w:rPr>
          <w:rFonts w:ascii="Bookman Old Style" w:hAnsi="Bookman Old Style" w:cs="ArialMT"/>
          <w:color w:val="000000"/>
          <w:sz w:val="20"/>
          <w:szCs w:val="20"/>
        </w:rPr>
        <w:t xml:space="preserve">como antes y después a dicho momento. Todo ello siempre que no se entorpezca el normal desarrollo de la celebración, de los actos de funcionamiento ordinario de los servicios municipales, ni afecte a </w:t>
      </w:r>
      <w:r w:rsidR="007A70B9">
        <w:rPr>
          <w:rFonts w:ascii="Bookman Old Style" w:hAnsi="Bookman Old Style" w:cs="ArialMT"/>
          <w:color w:val="000000"/>
          <w:sz w:val="20"/>
          <w:szCs w:val="20"/>
        </w:rPr>
        <w:t xml:space="preserve">otros </w:t>
      </w:r>
      <w:r w:rsidR="00583D80">
        <w:rPr>
          <w:rFonts w:ascii="Bookman Old Style" w:hAnsi="Bookman Old Style" w:cs="ArialMT"/>
          <w:color w:val="000000"/>
          <w:sz w:val="20"/>
          <w:szCs w:val="20"/>
        </w:rPr>
        <w:t>elementos o dependencias</w:t>
      </w:r>
      <w:r w:rsidR="007A70B9">
        <w:rPr>
          <w:rFonts w:ascii="Bookman Old Style" w:hAnsi="Bookman Old Style" w:cs="ArialMT"/>
          <w:color w:val="000000"/>
          <w:sz w:val="20"/>
          <w:szCs w:val="20"/>
        </w:rPr>
        <w:t xml:space="preserve">. En particular, se deberá respetar en todo caso </w:t>
      </w:r>
      <w:r w:rsidR="00583D80">
        <w:rPr>
          <w:rFonts w:ascii="Bookman Old Style" w:hAnsi="Bookman Old Style" w:cs="ArialMT"/>
          <w:color w:val="000000"/>
          <w:sz w:val="20"/>
          <w:szCs w:val="20"/>
        </w:rPr>
        <w:t>los horarios preestablecidos.</w:t>
      </w:r>
    </w:p>
    <w:p w:rsidR="007B46E2" w:rsidRDefault="007B46E2"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7B46E2" w:rsidRDefault="007B46E2"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972299" w:rsidRDefault="00972299" w:rsidP="00972299">
      <w:pPr>
        <w:autoSpaceDE w:val="0"/>
        <w:autoSpaceDN w:val="0"/>
        <w:adjustRightInd w:val="0"/>
        <w:spacing w:after="0" w:line="360" w:lineRule="auto"/>
        <w:ind w:firstLine="708"/>
        <w:jc w:val="both"/>
        <w:rPr>
          <w:rFonts w:ascii="Bookman Old Style" w:hAnsi="Bookman Old Style" w:cs="ArialMT"/>
          <w:b/>
          <w:color w:val="000000"/>
          <w:sz w:val="20"/>
          <w:szCs w:val="20"/>
        </w:rPr>
      </w:pPr>
      <w:r w:rsidRPr="00E02C07">
        <w:rPr>
          <w:rFonts w:ascii="Bookman Old Style" w:hAnsi="Bookman Old Style" w:cs="ArialMT"/>
          <w:b/>
          <w:color w:val="000000"/>
          <w:sz w:val="20"/>
          <w:szCs w:val="20"/>
        </w:rPr>
        <w:t>Artículo 1</w:t>
      </w:r>
      <w:r w:rsidR="003C6C40">
        <w:rPr>
          <w:rFonts w:ascii="Bookman Old Style" w:hAnsi="Bookman Old Style" w:cs="ArialMT"/>
          <w:b/>
          <w:color w:val="000000"/>
          <w:sz w:val="20"/>
          <w:szCs w:val="20"/>
        </w:rPr>
        <w:t>2</w:t>
      </w:r>
      <w:r>
        <w:rPr>
          <w:rFonts w:ascii="Bookman Old Style" w:hAnsi="Bookman Old Style" w:cs="ArialMT"/>
          <w:b/>
          <w:color w:val="000000"/>
          <w:sz w:val="20"/>
          <w:szCs w:val="20"/>
        </w:rPr>
        <w:t>. Prohibiciones.</w:t>
      </w:r>
    </w:p>
    <w:p w:rsidR="00972299" w:rsidRDefault="00972299" w:rsidP="00972299">
      <w:pPr>
        <w:autoSpaceDE w:val="0"/>
        <w:autoSpaceDN w:val="0"/>
        <w:adjustRightInd w:val="0"/>
        <w:spacing w:after="0" w:line="360" w:lineRule="auto"/>
        <w:ind w:firstLine="708"/>
        <w:jc w:val="both"/>
        <w:rPr>
          <w:rFonts w:ascii="Bookman Old Style" w:hAnsi="Bookman Old Style" w:cs="ArialMT"/>
          <w:color w:val="000000"/>
          <w:sz w:val="20"/>
          <w:szCs w:val="20"/>
        </w:rPr>
      </w:pPr>
    </w:p>
    <w:p w:rsidR="00972299" w:rsidRDefault="00972299" w:rsidP="00972299">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t>En ningún caso y en ninguna de las dependencias a que se refiere la presente ordenanza, se autorizará cualquier tipo de artificio pirotécnico o cualquier otro dispositivo que pudiera poner en peligro los edificios y dependencias municipales, incluyéndose la totalidad de los recintos pertenecientes al patrimonio local o la seguridad de las personas que en ellos se encuentren.</w:t>
      </w:r>
    </w:p>
    <w:p w:rsidR="00972299" w:rsidRDefault="00972299" w:rsidP="00972299">
      <w:pPr>
        <w:autoSpaceDE w:val="0"/>
        <w:autoSpaceDN w:val="0"/>
        <w:adjustRightInd w:val="0"/>
        <w:spacing w:after="0" w:line="360" w:lineRule="auto"/>
        <w:ind w:firstLine="708"/>
        <w:jc w:val="both"/>
        <w:rPr>
          <w:rFonts w:ascii="Bookman Old Style" w:hAnsi="Bookman Old Style" w:cs="ArialMT"/>
          <w:color w:val="000000"/>
          <w:sz w:val="20"/>
          <w:szCs w:val="20"/>
        </w:rPr>
      </w:pPr>
    </w:p>
    <w:p w:rsidR="007B46E2" w:rsidRDefault="007B46E2"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7E7F5B" w:rsidRDefault="007E7F5B" w:rsidP="007E7F5B">
      <w:pPr>
        <w:autoSpaceDE w:val="0"/>
        <w:autoSpaceDN w:val="0"/>
        <w:adjustRightInd w:val="0"/>
        <w:spacing w:after="0" w:line="360" w:lineRule="auto"/>
        <w:ind w:firstLine="708"/>
        <w:jc w:val="both"/>
        <w:rPr>
          <w:rFonts w:ascii="Bookman Old Style" w:hAnsi="Bookman Old Style" w:cs="ArialMT"/>
          <w:b/>
          <w:color w:val="000000"/>
          <w:sz w:val="20"/>
          <w:szCs w:val="20"/>
        </w:rPr>
      </w:pPr>
      <w:r w:rsidRPr="007E7F5B">
        <w:rPr>
          <w:rFonts w:ascii="Bookman Old Style" w:hAnsi="Bookman Old Style" w:cs="ArialMT"/>
          <w:b/>
          <w:color w:val="000000"/>
          <w:sz w:val="20"/>
          <w:szCs w:val="20"/>
        </w:rPr>
        <w:t>Artículo 1</w:t>
      </w:r>
      <w:r w:rsidR="003C6C40">
        <w:rPr>
          <w:rFonts w:ascii="Bookman Old Style" w:hAnsi="Bookman Old Style" w:cs="ArialMT"/>
          <w:b/>
          <w:color w:val="000000"/>
          <w:sz w:val="20"/>
          <w:szCs w:val="20"/>
        </w:rPr>
        <w:t>3</w:t>
      </w:r>
      <w:r w:rsidRPr="007E7F5B">
        <w:rPr>
          <w:rFonts w:ascii="Bookman Old Style" w:hAnsi="Bookman Old Style" w:cs="ArialMT"/>
          <w:b/>
          <w:color w:val="000000"/>
          <w:sz w:val="20"/>
          <w:szCs w:val="20"/>
        </w:rPr>
        <w:t xml:space="preserve">. </w:t>
      </w:r>
      <w:r>
        <w:rPr>
          <w:rFonts w:ascii="Bookman Old Style" w:hAnsi="Bookman Old Style" w:cs="ArialMT"/>
          <w:b/>
          <w:color w:val="000000"/>
          <w:sz w:val="20"/>
          <w:szCs w:val="20"/>
        </w:rPr>
        <w:t>Devengo de tasa.</w:t>
      </w:r>
    </w:p>
    <w:p w:rsidR="007E7F5B" w:rsidRPr="007E7F5B" w:rsidRDefault="007E7F5B" w:rsidP="007E7F5B">
      <w:pPr>
        <w:autoSpaceDE w:val="0"/>
        <w:autoSpaceDN w:val="0"/>
        <w:adjustRightInd w:val="0"/>
        <w:spacing w:after="0" w:line="360" w:lineRule="auto"/>
        <w:ind w:firstLine="708"/>
        <w:jc w:val="both"/>
        <w:rPr>
          <w:rFonts w:ascii="Bookman Old Style" w:hAnsi="Bookman Old Style" w:cs="ArialMT"/>
          <w:color w:val="000000"/>
          <w:sz w:val="20"/>
          <w:szCs w:val="20"/>
        </w:rPr>
      </w:pPr>
      <w:r w:rsidRPr="007E7F5B">
        <w:rPr>
          <w:rFonts w:ascii="Bookman Old Style" w:hAnsi="Bookman Old Style" w:cs="ArialMT"/>
          <w:color w:val="000000"/>
          <w:sz w:val="20"/>
          <w:szCs w:val="20"/>
        </w:rPr>
        <w:t>La celebración de matrimonios civi</w:t>
      </w:r>
      <w:r>
        <w:rPr>
          <w:rFonts w:ascii="Bookman Old Style" w:hAnsi="Bookman Old Style" w:cs="ArialMT"/>
          <w:color w:val="000000"/>
          <w:sz w:val="20"/>
          <w:szCs w:val="20"/>
        </w:rPr>
        <w:t xml:space="preserve">les ante el Excmo. Ayuntamiento de Cehegín </w:t>
      </w:r>
      <w:r w:rsidRPr="007E7F5B">
        <w:rPr>
          <w:rFonts w:ascii="Bookman Old Style" w:hAnsi="Bookman Old Style" w:cs="ArialMT"/>
          <w:color w:val="000000"/>
          <w:sz w:val="20"/>
          <w:szCs w:val="20"/>
        </w:rPr>
        <w:t xml:space="preserve"> devengará la tasa que venga establecida en la Ordenanza Fiscal correspondiente</w:t>
      </w:r>
    </w:p>
    <w:p w:rsidR="00972299" w:rsidRDefault="00972299"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7E7F5B" w:rsidRPr="001C1599" w:rsidRDefault="007E7F5B"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r w:rsidRPr="00972299">
        <w:rPr>
          <w:rFonts w:ascii="Bookman Old Style" w:hAnsi="Bookman Old Style" w:cs="ArialMT"/>
          <w:b/>
          <w:color w:val="000000"/>
          <w:sz w:val="20"/>
          <w:szCs w:val="20"/>
        </w:rPr>
        <w:t>Artículo 1</w:t>
      </w:r>
      <w:r w:rsidR="003C6C40">
        <w:rPr>
          <w:rFonts w:ascii="Bookman Old Style" w:hAnsi="Bookman Old Style" w:cs="ArialMT"/>
          <w:b/>
          <w:color w:val="000000"/>
          <w:sz w:val="20"/>
          <w:szCs w:val="20"/>
        </w:rPr>
        <w:t>4</w:t>
      </w:r>
      <w:r w:rsidRPr="00972299">
        <w:rPr>
          <w:rFonts w:ascii="Bookman Old Style" w:hAnsi="Bookman Old Style" w:cs="ArialMT"/>
          <w:b/>
          <w:color w:val="000000"/>
          <w:sz w:val="20"/>
          <w:szCs w:val="20"/>
        </w:rPr>
        <w:t>.</w:t>
      </w:r>
      <w:r w:rsidR="00482884">
        <w:rPr>
          <w:rFonts w:ascii="Bookman Old Style" w:hAnsi="Bookman Old Style" w:cs="ArialMT"/>
          <w:b/>
          <w:color w:val="000000"/>
          <w:sz w:val="20"/>
          <w:szCs w:val="20"/>
        </w:rPr>
        <w:t xml:space="preserve"> Instrucciones.</w:t>
      </w:r>
    </w:p>
    <w:p w:rsidR="00972299" w:rsidRPr="00972299" w:rsidRDefault="00972299"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972299" w:rsidRDefault="00A16D3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En todo lo</w:t>
      </w:r>
      <w:r w:rsidR="00482884">
        <w:rPr>
          <w:rFonts w:ascii="Bookman Old Style" w:hAnsi="Bookman Old Style" w:cs="ArialMT"/>
          <w:color w:val="000000"/>
          <w:sz w:val="20"/>
          <w:szCs w:val="20"/>
        </w:rPr>
        <w:t xml:space="preserve"> no previsto en esta Ordenanza </w:t>
      </w:r>
      <w:r w:rsidR="00482884" w:rsidRPr="00482884">
        <w:rPr>
          <w:rFonts w:ascii="Bookman Old Style" w:hAnsi="Bookman Old Style" w:cs="ArialMT"/>
          <w:color w:val="000000"/>
          <w:sz w:val="20"/>
          <w:szCs w:val="20"/>
        </w:rPr>
        <w:t>se estará a las instrucciones que, al efecto, dicte el Alcalde, Concejal</w:t>
      </w:r>
      <w:r w:rsidR="00482884">
        <w:rPr>
          <w:rFonts w:ascii="Bookman Old Style" w:hAnsi="Bookman Old Style" w:cs="ArialMT"/>
          <w:color w:val="000000"/>
          <w:sz w:val="20"/>
          <w:szCs w:val="20"/>
        </w:rPr>
        <w:t xml:space="preserve"> </w:t>
      </w:r>
      <w:r w:rsidR="00482884" w:rsidRPr="00482884">
        <w:rPr>
          <w:rFonts w:ascii="Bookman Old Style" w:hAnsi="Bookman Old Style" w:cs="ArialMT"/>
          <w:color w:val="000000"/>
          <w:sz w:val="20"/>
          <w:szCs w:val="20"/>
        </w:rPr>
        <w:t>Delegado, o el personal del Ayuntamiento para el buen orden de la ceremonia.</w:t>
      </w: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b/>
          <w:color w:val="000000"/>
          <w:sz w:val="20"/>
          <w:szCs w:val="20"/>
        </w:rPr>
      </w:pPr>
      <w:r w:rsidRPr="00482884">
        <w:rPr>
          <w:rFonts w:ascii="Bookman Old Style" w:hAnsi="Bookman Old Style" w:cs="ArialMT"/>
          <w:b/>
          <w:color w:val="000000"/>
          <w:sz w:val="20"/>
          <w:szCs w:val="20"/>
        </w:rPr>
        <w:t>Artículo 1</w:t>
      </w:r>
      <w:r w:rsidR="003C6C40">
        <w:rPr>
          <w:rFonts w:ascii="Bookman Old Style" w:hAnsi="Bookman Old Style" w:cs="ArialMT"/>
          <w:b/>
          <w:color w:val="000000"/>
          <w:sz w:val="20"/>
          <w:szCs w:val="20"/>
        </w:rPr>
        <w:t>5</w:t>
      </w:r>
      <w:r w:rsidRPr="00482884">
        <w:rPr>
          <w:rFonts w:ascii="Bookman Old Style" w:hAnsi="Bookman Old Style" w:cs="ArialMT"/>
          <w:b/>
          <w:color w:val="000000"/>
          <w:sz w:val="20"/>
          <w:szCs w:val="20"/>
        </w:rPr>
        <w:t>. Infracciones.</w:t>
      </w: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b/>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En materia de infracciones y sanciones se estará a lo dispuesto en la normativa estatal o</w:t>
      </w:r>
      <w:r>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autonómica, así como en las correspondientes ordenanzas municipales sobre uso de bienes de dominio</w:t>
      </w:r>
      <w:r>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público que en cada momento regulen esta materia.</w:t>
      </w: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Pr>
          <w:rFonts w:ascii="Bookman Old Style" w:hAnsi="Bookman Old Style" w:cs="ArialMT"/>
          <w:color w:val="000000"/>
          <w:sz w:val="20"/>
          <w:szCs w:val="20"/>
        </w:rPr>
        <w:lastRenderedPageBreak/>
        <w:t>Sin perjuicio de ello y d</w:t>
      </w:r>
      <w:r w:rsidRPr="00482884">
        <w:rPr>
          <w:rFonts w:ascii="Bookman Old Style" w:hAnsi="Bookman Old Style" w:cs="ArialMT"/>
          <w:color w:val="000000"/>
          <w:sz w:val="20"/>
          <w:szCs w:val="20"/>
        </w:rPr>
        <w:t>e acuerdo con lo dispuesto en el artículo 140 de la Ley 7/1985, de 2 de abril, reguladora de las Bases</w:t>
      </w:r>
      <w:r>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del Régimen Local, las infracciones se clasifican en l</w:t>
      </w:r>
      <w:r>
        <w:rPr>
          <w:rFonts w:ascii="Bookman Old Style" w:hAnsi="Bookman Old Style" w:cs="ArialMT"/>
          <w:color w:val="000000"/>
          <w:sz w:val="20"/>
          <w:szCs w:val="20"/>
        </w:rPr>
        <w:t>eves, graves y muy graves.</w:t>
      </w: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xml:space="preserve">Se considerarán </w:t>
      </w:r>
      <w:r w:rsidRPr="00482884">
        <w:rPr>
          <w:rFonts w:ascii="Bookman Old Style" w:hAnsi="Bookman Old Style" w:cs="ArialMT"/>
          <w:b/>
          <w:color w:val="000000"/>
          <w:sz w:val="20"/>
          <w:szCs w:val="20"/>
        </w:rPr>
        <w:t>infracciones leves</w:t>
      </w:r>
      <w:r w:rsidRPr="00482884">
        <w:rPr>
          <w:rFonts w:ascii="Bookman Old Style" w:hAnsi="Bookman Old Style" w:cs="ArialMT"/>
          <w:color w:val="000000"/>
          <w:sz w:val="20"/>
          <w:szCs w:val="20"/>
        </w:rPr>
        <w:t>:</w:t>
      </w: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No mostrar, por parte de los contrayentes o asistentes, la debida diligencia en los lugares de</w:t>
      </w:r>
      <w:r>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celebración del matrimonio durante la celebración del acto, que pudiera acarrear un deterioro o menoscabo</w:t>
      </w:r>
      <w:r>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de los mismos, siempre que no tengan la consideración de infracción grave o muy grave.</w:t>
      </w: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No atender las indicaciones y órdenes dadas por los responsables del servicio.</w:t>
      </w: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xml:space="preserve">Se considerarán </w:t>
      </w:r>
      <w:r w:rsidRPr="00482884">
        <w:rPr>
          <w:rFonts w:ascii="Bookman Old Style" w:hAnsi="Bookman Old Style" w:cs="ArialMT"/>
          <w:b/>
          <w:color w:val="000000"/>
          <w:sz w:val="20"/>
          <w:szCs w:val="20"/>
        </w:rPr>
        <w:t>infracciones graves</w:t>
      </w:r>
      <w:r w:rsidRPr="00482884">
        <w:rPr>
          <w:rFonts w:ascii="Bookman Old Style" w:hAnsi="Bookman Old Style" w:cs="ArialMT"/>
          <w:color w:val="000000"/>
          <w:sz w:val="20"/>
          <w:szCs w:val="20"/>
        </w:rPr>
        <w:t>:</w:t>
      </w: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El no mantener el debido respeto al resto de personas que, en su caso, se hallen presentes en los</w:t>
      </w:r>
      <w:r>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lugares de celebración y sean ajenas a la misma.</w:t>
      </w: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El no mantener el debido respeto al personal encargado del servicio.</w:t>
      </w: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xml:space="preserve">- Los actos de deterioro de los equipamientos, infraestructuras o instalaciones </w:t>
      </w:r>
      <w:r>
        <w:rPr>
          <w:rFonts w:ascii="Bookman Old Style" w:hAnsi="Bookman Old Style" w:cs="ArialMT"/>
          <w:color w:val="000000"/>
          <w:sz w:val="20"/>
          <w:szCs w:val="20"/>
        </w:rPr>
        <w:t xml:space="preserve"> d</w:t>
      </w:r>
      <w:r w:rsidRPr="00482884">
        <w:rPr>
          <w:rFonts w:ascii="Bookman Old Style" w:hAnsi="Bookman Old Style" w:cs="ArialMT"/>
          <w:color w:val="000000"/>
          <w:sz w:val="20"/>
          <w:szCs w:val="20"/>
        </w:rPr>
        <w:t>e los lugares de</w:t>
      </w:r>
      <w:r>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celebración que no tengan la consideración de infracción muy grave.</w:t>
      </w: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Alterar el adecuado desarrollo del funcionamiento del servicio.</w:t>
      </w: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-El incumplimiento de la prohibición de lanzamiento de arroz, confeti</w:t>
      </w:r>
      <w:r>
        <w:rPr>
          <w:rFonts w:ascii="Bookman Old Style" w:hAnsi="Bookman Old Style" w:cs="ArialMT"/>
          <w:color w:val="000000"/>
          <w:sz w:val="20"/>
          <w:szCs w:val="20"/>
        </w:rPr>
        <w:t xml:space="preserve"> o</w:t>
      </w:r>
      <w:r w:rsidRPr="00482884">
        <w:rPr>
          <w:rFonts w:ascii="Bookman Old Style" w:hAnsi="Bookman Old Style" w:cs="ArialMT"/>
          <w:color w:val="000000"/>
          <w:sz w:val="20"/>
          <w:szCs w:val="20"/>
        </w:rPr>
        <w:t xml:space="preserve"> artículos similares en los</w:t>
      </w:r>
      <w:r>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términos previstos en e</w:t>
      </w:r>
      <w:r>
        <w:rPr>
          <w:rFonts w:ascii="Bookman Old Style" w:hAnsi="Bookman Old Style" w:cs="ArialMT"/>
          <w:color w:val="000000"/>
          <w:sz w:val="20"/>
          <w:szCs w:val="20"/>
        </w:rPr>
        <w:t>sta ordenanza.</w:t>
      </w: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xml:space="preserve">Se considerarán </w:t>
      </w:r>
      <w:r w:rsidRPr="00482884">
        <w:rPr>
          <w:rFonts w:ascii="Bookman Old Style" w:hAnsi="Bookman Old Style" w:cs="ArialMT"/>
          <w:b/>
          <w:color w:val="000000"/>
          <w:sz w:val="20"/>
          <w:szCs w:val="20"/>
        </w:rPr>
        <w:t>infracciones muy graves</w:t>
      </w:r>
      <w:r w:rsidRPr="00482884">
        <w:rPr>
          <w:rFonts w:ascii="Bookman Old Style" w:hAnsi="Bookman Old Style" w:cs="ArialMT"/>
          <w:color w:val="000000"/>
          <w:sz w:val="20"/>
          <w:szCs w:val="20"/>
        </w:rPr>
        <w:t>:</w:t>
      </w: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Los actos de deterioro grave y relevante de los equipamientos, infraestructuras, instalaciones o</w:t>
      </w:r>
      <w:r>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elementos del servicio.</w:t>
      </w: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El incumplimiento de la prohibición de lanzamiento de cualquier tipo de artificio pirotécnico u otro</w:t>
      </w:r>
      <w:r>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dispositivo que pudiera poner en peligro la seguridad de los lugares de celebración, o de las personas que</w:t>
      </w:r>
      <w:r>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 xml:space="preserve">en ellos se encuentren, en los términos previstos en </w:t>
      </w:r>
      <w:r>
        <w:rPr>
          <w:rFonts w:ascii="Bookman Old Style" w:hAnsi="Bookman Old Style" w:cs="ArialMT"/>
          <w:color w:val="000000"/>
          <w:sz w:val="20"/>
          <w:szCs w:val="20"/>
        </w:rPr>
        <w:t>esta ordenanza.</w:t>
      </w: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lastRenderedPageBreak/>
        <w:t>- El impedimento del uso de un servicio público por otra u otras personas con derecho a su utilización.</w:t>
      </w:r>
    </w:p>
    <w:p w:rsidR="009D2431" w:rsidRPr="00482884" w:rsidRDefault="009D2431"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El impedimento o la grave y relevante obstrucción al normal funcionamiento de un servicio público</w:t>
      </w:r>
      <w:r w:rsidR="009D2431">
        <w:rPr>
          <w:rFonts w:ascii="Bookman Old Style" w:hAnsi="Bookman Old Style" w:cs="ArialMT"/>
          <w:color w:val="000000"/>
          <w:sz w:val="20"/>
          <w:szCs w:val="20"/>
        </w:rPr>
        <w:t>.</w:t>
      </w:r>
    </w:p>
    <w:p w:rsidR="009D2431" w:rsidRPr="00482884" w:rsidRDefault="009D2431"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-El impedimento del uso de un espacio público por otra u otras personas con derecho a su utilización.</w:t>
      </w:r>
    </w:p>
    <w:p w:rsidR="009D2431" w:rsidRDefault="009D2431"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9D2431" w:rsidRPr="00482884" w:rsidRDefault="009D2431"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b/>
          <w:color w:val="000000"/>
          <w:sz w:val="20"/>
          <w:szCs w:val="20"/>
        </w:rPr>
      </w:pPr>
      <w:r w:rsidRPr="009D2431">
        <w:rPr>
          <w:rFonts w:ascii="Bookman Old Style" w:hAnsi="Bookman Old Style" w:cs="ArialMT"/>
          <w:b/>
          <w:color w:val="000000"/>
          <w:sz w:val="20"/>
          <w:szCs w:val="20"/>
        </w:rPr>
        <w:t xml:space="preserve">Artículo </w:t>
      </w:r>
      <w:r w:rsidR="003C6C40">
        <w:rPr>
          <w:rFonts w:ascii="Bookman Old Style" w:hAnsi="Bookman Old Style" w:cs="ArialMT"/>
          <w:b/>
          <w:color w:val="000000"/>
          <w:sz w:val="20"/>
          <w:szCs w:val="20"/>
        </w:rPr>
        <w:t>16</w:t>
      </w:r>
      <w:r w:rsidRPr="009D2431">
        <w:rPr>
          <w:rFonts w:ascii="Bookman Old Style" w:hAnsi="Bookman Old Style" w:cs="ArialMT"/>
          <w:b/>
          <w:color w:val="000000"/>
          <w:sz w:val="20"/>
          <w:szCs w:val="20"/>
        </w:rPr>
        <w:t>. Sanciones</w:t>
      </w:r>
      <w:r w:rsidR="009D2431">
        <w:rPr>
          <w:rFonts w:ascii="Bookman Old Style" w:hAnsi="Bookman Old Style" w:cs="ArialMT"/>
          <w:b/>
          <w:color w:val="000000"/>
          <w:sz w:val="20"/>
          <w:szCs w:val="20"/>
        </w:rPr>
        <w:t>.</w:t>
      </w:r>
    </w:p>
    <w:p w:rsidR="009D2431" w:rsidRPr="009D2431" w:rsidRDefault="009D2431" w:rsidP="00482884">
      <w:pPr>
        <w:autoSpaceDE w:val="0"/>
        <w:autoSpaceDN w:val="0"/>
        <w:adjustRightInd w:val="0"/>
        <w:spacing w:after="0" w:line="360" w:lineRule="auto"/>
        <w:ind w:firstLine="708"/>
        <w:jc w:val="both"/>
        <w:rPr>
          <w:rFonts w:ascii="Bookman Old Style" w:hAnsi="Bookman Old Style" w:cs="ArialMT"/>
          <w:b/>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Las infracciones leves serán sancionadas con multa de hasta 750 euros.</w:t>
      </w:r>
    </w:p>
    <w:p w:rsidR="009D2431" w:rsidRPr="00482884" w:rsidRDefault="009D2431"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Las infracciones graves serán sancionadas con multa de 750,</w:t>
      </w:r>
      <w:r w:rsidR="009D2431">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01 euros hasta 1.500 euros.</w:t>
      </w:r>
      <w:r w:rsidR="009D2431">
        <w:rPr>
          <w:rFonts w:ascii="Bookman Old Style" w:hAnsi="Bookman Old Style" w:cs="ArialMT"/>
          <w:color w:val="000000"/>
          <w:sz w:val="20"/>
          <w:szCs w:val="20"/>
        </w:rPr>
        <w:t xml:space="preserve"> </w:t>
      </w:r>
    </w:p>
    <w:p w:rsidR="009D2431" w:rsidRPr="00482884" w:rsidRDefault="009D2431"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 Las infracciones muy graves serán sancionadas con multa de 1.500,01 euros hasta 3.000 euros.</w:t>
      </w:r>
    </w:p>
    <w:p w:rsidR="009D2431" w:rsidRPr="00482884" w:rsidRDefault="009D2431" w:rsidP="00482884">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Pr="00482884" w:rsidRDefault="00482884" w:rsidP="00482884">
      <w:pPr>
        <w:autoSpaceDE w:val="0"/>
        <w:autoSpaceDN w:val="0"/>
        <w:adjustRightInd w:val="0"/>
        <w:spacing w:after="0" w:line="360" w:lineRule="auto"/>
        <w:ind w:firstLine="708"/>
        <w:jc w:val="both"/>
        <w:rPr>
          <w:rFonts w:ascii="Bookman Old Style" w:hAnsi="Bookman Old Style" w:cs="ArialMT"/>
          <w:color w:val="000000"/>
          <w:sz w:val="20"/>
          <w:szCs w:val="20"/>
        </w:rPr>
      </w:pPr>
      <w:r w:rsidRPr="00482884">
        <w:rPr>
          <w:rFonts w:ascii="Bookman Old Style" w:hAnsi="Bookman Old Style" w:cs="ArialMT"/>
          <w:color w:val="000000"/>
          <w:sz w:val="20"/>
          <w:szCs w:val="20"/>
        </w:rPr>
        <w:t>Simultáneamente a la sanción, en virtud del artículo 28 de la Ley 40/2015, de 1 de octubre, de Régimen</w:t>
      </w:r>
      <w:r w:rsidR="009D2431">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Jurídico del Sector Público, se exigirá la reposición o indemnización de los daños materiales causados</w:t>
      </w:r>
      <w:r w:rsidR="009D2431">
        <w:rPr>
          <w:rFonts w:ascii="Bookman Old Style" w:hAnsi="Bookman Old Style" w:cs="ArialMT"/>
          <w:color w:val="000000"/>
          <w:sz w:val="20"/>
          <w:szCs w:val="20"/>
        </w:rPr>
        <w:t xml:space="preserve"> </w:t>
      </w:r>
      <w:r w:rsidRPr="00482884">
        <w:rPr>
          <w:rFonts w:ascii="Bookman Old Style" w:hAnsi="Bookman Old Style" w:cs="ArialMT"/>
          <w:color w:val="000000"/>
          <w:sz w:val="20"/>
          <w:szCs w:val="20"/>
        </w:rPr>
        <w:t>como responsabilidad civil surgida.</w:t>
      </w:r>
    </w:p>
    <w:p w:rsidR="00482884" w:rsidRPr="00482884" w:rsidRDefault="00482884"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482884" w:rsidRPr="001C1599" w:rsidRDefault="00482884"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r w:rsidRPr="009D2431">
        <w:rPr>
          <w:rFonts w:ascii="Bookman Old Style" w:hAnsi="Bookman Old Style" w:cs="ArialMT"/>
          <w:b/>
          <w:color w:val="000000"/>
          <w:sz w:val="20"/>
          <w:szCs w:val="20"/>
        </w:rPr>
        <w:t>Disposición Transitoria</w:t>
      </w:r>
      <w:r w:rsidR="009D2431">
        <w:rPr>
          <w:rFonts w:ascii="Bookman Old Style" w:hAnsi="Bookman Old Style" w:cs="ArialMT"/>
          <w:b/>
          <w:color w:val="000000"/>
          <w:sz w:val="20"/>
          <w:szCs w:val="20"/>
        </w:rPr>
        <w:t>.</w:t>
      </w:r>
    </w:p>
    <w:p w:rsidR="009D2431" w:rsidRPr="009D2431" w:rsidRDefault="009D2431"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Serán de aplicación esta ordenanza exclusivamente a los expedientes de matrimonio iniciados</w:t>
      </w:r>
      <w:r w:rsidR="009D2431">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una vez en vigor la norma.</w:t>
      </w:r>
    </w:p>
    <w:p w:rsidR="00CE61D9" w:rsidRDefault="00CE61D9"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r w:rsidRPr="009D2431">
        <w:rPr>
          <w:rFonts w:ascii="Bookman Old Style" w:hAnsi="Bookman Old Style" w:cs="ArialMT"/>
          <w:b/>
          <w:color w:val="000000"/>
          <w:sz w:val="20"/>
          <w:szCs w:val="20"/>
        </w:rPr>
        <w:t>Disposición Final.</w:t>
      </w:r>
    </w:p>
    <w:p w:rsidR="009D2431" w:rsidRPr="009D2431" w:rsidRDefault="009D2431" w:rsidP="001C1599">
      <w:pPr>
        <w:autoSpaceDE w:val="0"/>
        <w:autoSpaceDN w:val="0"/>
        <w:adjustRightInd w:val="0"/>
        <w:spacing w:after="0" w:line="360" w:lineRule="auto"/>
        <w:ind w:firstLine="708"/>
        <w:jc w:val="both"/>
        <w:rPr>
          <w:rFonts w:ascii="Bookman Old Style" w:hAnsi="Bookman Old Style" w:cs="ArialMT"/>
          <w:b/>
          <w:color w:val="000000"/>
          <w:sz w:val="20"/>
          <w:szCs w:val="20"/>
        </w:rPr>
      </w:pPr>
    </w:p>
    <w:p w:rsidR="00A16D34" w:rsidRDefault="00A16D34" w:rsidP="001C1599">
      <w:pPr>
        <w:autoSpaceDE w:val="0"/>
        <w:autoSpaceDN w:val="0"/>
        <w:adjustRightInd w:val="0"/>
        <w:spacing w:after="0" w:line="360" w:lineRule="auto"/>
        <w:ind w:firstLine="708"/>
        <w:jc w:val="both"/>
        <w:rPr>
          <w:rFonts w:ascii="Bookman Old Style" w:hAnsi="Bookman Old Style" w:cs="ArialMT"/>
          <w:color w:val="000000"/>
          <w:sz w:val="20"/>
          <w:szCs w:val="20"/>
        </w:rPr>
      </w:pPr>
      <w:r w:rsidRPr="001C1599">
        <w:rPr>
          <w:rFonts w:ascii="Bookman Old Style" w:hAnsi="Bookman Old Style" w:cs="ArialMT"/>
          <w:color w:val="000000"/>
          <w:sz w:val="20"/>
          <w:szCs w:val="20"/>
        </w:rPr>
        <w:t>Esta ordenanza entrará en vigor, conforme a lo establecido en el Art. 70.</w:t>
      </w:r>
      <w:r w:rsidR="009D2431">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2 de la Ley 7/85, de 2 de</w:t>
      </w:r>
      <w:r w:rsidR="009D2431">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abril, Reguladora de las Bases del Régimen Local, tras la íntegra publicación de su texto en el</w:t>
      </w:r>
      <w:r w:rsidR="009D2431">
        <w:rPr>
          <w:rFonts w:ascii="Bookman Old Style" w:hAnsi="Bookman Old Style" w:cs="ArialMT"/>
          <w:color w:val="000000"/>
          <w:sz w:val="20"/>
          <w:szCs w:val="20"/>
        </w:rPr>
        <w:t xml:space="preserve"> Boletín Oficial y una vez transcurrido </w:t>
      </w:r>
      <w:r w:rsidRPr="001C1599">
        <w:rPr>
          <w:rFonts w:ascii="Bookman Old Style" w:hAnsi="Bookman Old Style" w:cs="ArialMT"/>
          <w:color w:val="000000"/>
          <w:sz w:val="20"/>
          <w:szCs w:val="20"/>
        </w:rPr>
        <w:t>el plazo de quince días</w:t>
      </w:r>
      <w:r w:rsidR="009D2431">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previsto en el artículo 65.</w:t>
      </w:r>
      <w:r w:rsidR="009D2431">
        <w:rPr>
          <w:rFonts w:ascii="Bookman Old Style" w:hAnsi="Bookman Old Style" w:cs="ArialMT"/>
          <w:color w:val="000000"/>
          <w:sz w:val="20"/>
          <w:szCs w:val="20"/>
        </w:rPr>
        <w:t xml:space="preserve"> </w:t>
      </w:r>
      <w:r w:rsidRPr="001C1599">
        <w:rPr>
          <w:rFonts w:ascii="Bookman Old Style" w:hAnsi="Bookman Old Style" w:cs="ArialMT"/>
          <w:color w:val="000000"/>
          <w:sz w:val="20"/>
          <w:szCs w:val="20"/>
        </w:rPr>
        <w:t>2 de la citada Ley.</w:t>
      </w:r>
    </w:p>
    <w:p w:rsidR="009D2431" w:rsidRDefault="009D2431" w:rsidP="001C1599">
      <w:pPr>
        <w:autoSpaceDE w:val="0"/>
        <w:autoSpaceDN w:val="0"/>
        <w:adjustRightInd w:val="0"/>
        <w:spacing w:after="0" w:line="360" w:lineRule="auto"/>
        <w:ind w:firstLine="708"/>
        <w:jc w:val="both"/>
        <w:rPr>
          <w:rFonts w:ascii="Bookman Old Style" w:hAnsi="Bookman Old Style" w:cs="ArialMT"/>
          <w:color w:val="000000"/>
          <w:sz w:val="20"/>
          <w:szCs w:val="20"/>
        </w:rPr>
      </w:pPr>
    </w:p>
    <w:sectPr w:rsidR="009D243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C7C"/>
    <w:rsid w:val="000026BF"/>
    <w:rsid w:val="0003000C"/>
    <w:rsid w:val="000F51D9"/>
    <w:rsid w:val="001308E3"/>
    <w:rsid w:val="00133676"/>
    <w:rsid w:val="00160B52"/>
    <w:rsid w:val="00176923"/>
    <w:rsid w:val="001A00A9"/>
    <w:rsid w:val="001A3221"/>
    <w:rsid w:val="001A6895"/>
    <w:rsid w:val="001C1599"/>
    <w:rsid w:val="001E1782"/>
    <w:rsid w:val="001F6B4B"/>
    <w:rsid w:val="00226964"/>
    <w:rsid w:val="002427DB"/>
    <w:rsid w:val="002452AC"/>
    <w:rsid w:val="00251D5D"/>
    <w:rsid w:val="0026788E"/>
    <w:rsid w:val="00274138"/>
    <w:rsid w:val="00286C8F"/>
    <w:rsid w:val="00291C2E"/>
    <w:rsid w:val="002A2841"/>
    <w:rsid w:val="002A536A"/>
    <w:rsid w:val="002C0BB9"/>
    <w:rsid w:val="00314BAF"/>
    <w:rsid w:val="00333CF1"/>
    <w:rsid w:val="003B24FC"/>
    <w:rsid w:val="003C6C40"/>
    <w:rsid w:val="00423ED2"/>
    <w:rsid w:val="004310EA"/>
    <w:rsid w:val="00432728"/>
    <w:rsid w:val="00436644"/>
    <w:rsid w:val="00446E8A"/>
    <w:rsid w:val="004601C2"/>
    <w:rsid w:val="00482884"/>
    <w:rsid w:val="00495D3B"/>
    <w:rsid w:val="004B41A2"/>
    <w:rsid w:val="00565356"/>
    <w:rsid w:val="00570D36"/>
    <w:rsid w:val="005838DC"/>
    <w:rsid w:val="00583D80"/>
    <w:rsid w:val="00597E4C"/>
    <w:rsid w:val="00660A1D"/>
    <w:rsid w:val="0066106E"/>
    <w:rsid w:val="0068057D"/>
    <w:rsid w:val="00682633"/>
    <w:rsid w:val="00697B10"/>
    <w:rsid w:val="006A3FD1"/>
    <w:rsid w:val="006B2F94"/>
    <w:rsid w:val="006C5D62"/>
    <w:rsid w:val="006C5E20"/>
    <w:rsid w:val="006D2740"/>
    <w:rsid w:val="00761E86"/>
    <w:rsid w:val="00763F5A"/>
    <w:rsid w:val="00796DF8"/>
    <w:rsid w:val="007A70B9"/>
    <w:rsid w:val="007B46E2"/>
    <w:rsid w:val="007D2A84"/>
    <w:rsid w:val="007E7F5B"/>
    <w:rsid w:val="007F18D7"/>
    <w:rsid w:val="00804798"/>
    <w:rsid w:val="00912EF9"/>
    <w:rsid w:val="00920FDA"/>
    <w:rsid w:val="00965EEE"/>
    <w:rsid w:val="00970647"/>
    <w:rsid w:val="00972299"/>
    <w:rsid w:val="009A5990"/>
    <w:rsid w:val="009D2431"/>
    <w:rsid w:val="00A16D34"/>
    <w:rsid w:val="00A57929"/>
    <w:rsid w:val="00A77194"/>
    <w:rsid w:val="00B1243D"/>
    <w:rsid w:val="00B24745"/>
    <w:rsid w:val="00BA5A89"/>
    <w:rsid w:val="00BE1D6C"/>
    <w:rsid w:val="00C47008"/>
    <w:rsid w:val="00CB6E77"/>
    <w:rsid w:val="00CE61D9"/>
    <w:rsid w:val="00CF08CB"/>
    <w:rsid w:val="00D05AA5"/>
    <w:rsid w:val="00D230B2"/>
    <w:rsid w:val="00D37BBD"/>
    <w:rsid w:val="00D75329"/>
    <w:rsid w:val="00D80FF2"/>
    <w:rsid w:val="00D919CE"/>
    <w:rsid w:val="00E01C7C"/>
    <w:rsid w:val="00E02C07"/>
    <w:rsid w:val="00E06840"/>
    <w:rsid w:val="00E26B4B"/>
    <w:rsid w:val="00E80BF1"/>
    <w:rsid w:val="00E820A4"/>
    <w:rsid w:val="00E84331"/>
    <w:rsid w:val="00F43406"/>
    <w:rsid w:val="00F470B7"/>
    <w:rsid w:val="00F86C91"/>
    <w:rsid w:val="00FA78D2"/>
    <w:rsid w:val="00FC476F"/>
    <w:rsid w:val="00FE13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27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D27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129">
      <w:bodyDiv w:val="1"/>
      <w:marLeft w:val="0"/>
      <w:marRight w:val="0"/>
      <w:marTop w:val="0"/>
      <w:marBottom w:val="0"/>
      <w:divBdr>
        <w:top w:val="none" w:sz="0" w:space="0" w:color="auto"/>
        <w:left w:val="none" w:sz="0" w:space="0" w:color="auto"/>
        <w:bottom w:val="none" w:sz="0" w:space="0" w:color="auto"/>
        <w:right w:val="none" w:sz="0" w:space="0" w:color="auto"/>
      </w:divBdr>
    </w:div>
    <w:div w:id="198783321">
      <w:bodyDiv w:val="1"/>
      <w:marLeft w:val="0"/>
      <w:marRight w:val="0"/>
      <w:marTop w:val="0"/>
      <w:marBottom w:val="0"/>
      <w:divBdr>
        <w:top w:val="none" w:sz="0" w:space="0" w:color="auto"/>
        <w:left w:val="none" w:sz="0" w:space="0" w:color="auto"/>
        <w:bottom w:val="none" w:sz="0" w:space="0" w:color="auto"/>
        <w:right w:val="none" w:sz="0" w:space="0" w:color="auto"/>
      </w:divBdr>
      <w:divsChild>
        <w:div w:id="1043557374">
          <w:marLeft w:val="0"/>
          <w:marRight w:val="0"/>
          <w:marTop w:val="0"/>
          <w:marBottom w:val="0"/>
          <w:divBdr>
            <w:top w:val="single" w:sz="6" w:space="8" w:color="CCCCCC"/>
            <w:left w:val="single" w:sz="6" w:space="8" w:color="CCCCCC"/>
            <w:bottom w:val="single" w:sz="6" w:space="8" w:color="CCCCCC"/>
            <w:right w:val="single" w:sz="6" w:space="8" w:color="CCCCCC"/>
          </w:divBdr>
        </w:div>
      </w:divsChild>
    </w:div>
    <w:div w:id="553852193">
      <w:bodyDiv w:val="1"/>
      <w:marLeft w:val="0"/>
      <w:marRight w:val="0"/>
      <w:marTop w:val="0"/>
      <w:marBottom w:val="0"/>
      <w:divBdr>
        <w:top w:val="none" w:sz="0" w:space="0" w:color="auto"/>
        <w:left w:val="none" w:sz="0" w:space="0" w:color="auto"/>
        <w:bottom w:val="none" w:sz="0" w:space="0" w:color="auto"/>
        <w:right w:val="none" w:sz="0" w:space="0" w:color="auto"/>
      </w:divBdr>
    </w:div>
    <w:div w:id="895819661">
      <w:bodyDiv w:val="1"/>
      <w:marLeft w:val="0"/>
      <w:marRight w:val="0"/>
      <w:marTop w:val="0"/>
      <w:marBottom w:val="0"/>
      <w:divBdr>
        <w:top w:val="none" w:sz="0" w:space="0" w:color="auto"/>
        <w:left w:val="none" w:sz="0" w:space="0" w:color="auto"/>
        <w:bottom w:val="none" w:sz="0" w:space="0" w:color="auto"/>
        <w:right w:val="none" w:sz="0" w:space="0" w:color="auto"/>
      </w:divBdr>
    </w:div>
    <w:div w:id="914970432">
      <w:bodyDiv w:val="1"/>
      <w:marLeft w:val="0"/>
      <w:marRight w:val="0"/>
      <w:marTop w:val="0"/>
      <w:marBottom w:val="0"/>
      <w:divBdr>
        <w:top w:val="none" w:sz="0" w:space="0" w:color="auto"/>
        <w:left w:val="none" w:sz="0" w:space="0" w:color="auto"/>
        <w:bottom w:val="none" w:sz="0" w:space="0" w:color="auto"/>
        <w:right w:val="none" w:sz="0" w:space="0" w:color="auto"/>
      </w:divBdr>
      <w:divsChild>
        <w:div w:id="1688097745">
          <w:marLeft w:val="0"/>
          <w:marRight w:val="0"/>
          <w:marTop w:val="0"/>
          <w:marBottom w:val="0"/>
          <w:divBdr>
            <w:top w:val="none" w:sz="0" w:space="0" w:color="auto"/>
            <w:left w:val="none" w:sz="0" w:space="0" w:color="auto"/>
            <w:bottom w:val="none" w:sz="0" w:space="0" w:color="auto"/>
            <w:right w:val="none" w:sz="0" w:space="0" w:color="auto"/>
          </w:divBdr>
          <w:divsChild>
            <w:div w:id="1584676968">
              <w:marLeft w:val="0"/>
              <w:marRight w:val="0"/>
              <w:marTop w:val="0"/>
              <w:marBottom w:val="0"/>
              <w:divBdr>
                <w:top w:val="none" w:sz="0" w:space="0" w:color="auto"/>
                <w:left w:val="none" w:sz="0" w:space="0" w:color="auto"/>
                <w:bottom w:val="none" w:sz="0" w:space="0" w:color="auto"/>
                <w:right w:val="none" w:sz="0" w:space="0" w:color="auto"/>
              </w:divBdr>
            </w:div>
          </w:divsChild>
        </w:div>
        <w:div w:id="115030718">
          <w:marLeft w:val="0"/>
          <w:marRight w:val="0"/>
          <w:marTop w:val="0"/>
          <w:marBottom w:val="0"/>
          <w:divBdr>
            <w:top w:val="none" w:sz="0" w:space="0" w:color="auto"/>
            <w:left w:val="none" w:sz="0" w:space="0" w:color="auto"/>
            <w:bottom w:val="none" w:sz="0" w:space="0" w:color="auto"/>
            <w:right w:val="none" w:sz="0" w:space="0" w:color="auto"/>
          </w:divBdr>
          <w:divsChild>
            <w:div w:id="107046566">
              <w:marLeft w:val="0"/>
              <w:marRight w:val="0"/>
              <w:marTop w:val="0"/>
              <w:marBottom w:val="0"/>
              <w:divBdr>
                <w:top w:val="none" w:sz="0" w:space="0" w:color="auto"/>
                <w:left w:val="none" w:sz="0" w:space="0" w:color="auto"/>
                <w:bottom w:val="none" w:sz="0" w:space="0" w:color="auto"/>
                <w:right w:val="none" w:sz="0" w:space="0" w:color="auto"/>
              </w:divBdr>
              <w:divsChild>
                <w:div w:id="292827798">
                  <w:marLeft w:val="0"/>
                  <w:marRight w:val="0"/>
                  <w:marTop w:val="0"/>
                  <w:marBottom w:val="0"/>
                  <w:divBdr>
                    <w:top w:val="none" w:sz="0" w:space="0" w:color="auto"/>
                    <w:left w:val="none" w:sz="0" w:space="0" w:color="auto"/>
                    <w:bottom w:val="none" w:sz="0" w:space="0" w:color="auto"/>
                    <w:right w:val="none" w:sz="0" w:space="0" w:color="auto"/>
                  </w:divBdr>
                </w:div>
                <w:div w:id="81070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763139">
      <w:bodyDiv w:val="1"/>
      <w:marLeft w:val="0"/>
      <w:marRight w:val="0"/>
      <w:marTop w:val="0"/>
      <w:marBottom w:val="0"/>
      <w:divBdr>
        <w:top w:val="none" w:sz="0" w:space="0" w:color="auto"/>
        <w:left w:val="none" w:sz="0" w:space="0" w:color="auto"/>
        <w:bottom w:val="none" w:sz="0" w:space="0" w:color="auto"/>
        <w:right w:val="none" w:sz="0" w:space="0" w:color="auto"/>
      </w:divBdr>
    </w:div>
    <w:div w:id="1613825300">
      <w:bodyDiv w:val="1"/>
      <w:marLeft w:val="0"/>
      <w:marRight w:val="0"/>
      <w:marTop w:val="0"/>
      <w:marBottom w:val="0"/>
      <w:divBdr>
        <w:top w:val="none" w:sz="0" w:space="0" w:color="auto"/>
        <w:left w:val="none" w:sz="0" w:space="0" w:color="auto"/>
        <w:bottom w:val="none" w:sz="0" w:space="0" w:color="auto"/>
        <w:right w:val="none" w:sz="0" w:space="0" w:color="auto"/>
      </w:divBdr>
      <w:divsChild>
        <w:div w:id="1038503650">
          <w:marLeft w:val="0"/>
          <w:marRight w:val="0"/>
          <w:marTop w:val="240"/>
          <w:marBottom w:val="0"/>
          <w:divBdr>
            <w:top w:val="none" w:sz="0" w:space="0" w:color="auto"/>
            <w:left w:val="none" w:sz="0" w:space="0" w:color="auto"/>
            <w:bottom w:val="none" w:sz="0" w:space="0" w:color="auto"/>
            <w:right w:val="none" w:sz="0" w:space="0" w:color="auto"/>
          </w:divBdr>
          <w:divsChild>
            <w:div w:id="1579441320">
              <w:marLeft w:val="0"/>
              <w:marRight w:val="0"/>
              <w:marTop w:val="0"/>
              <w:marBottom w:val="0"/>
              <w:divBdr>
                <w:top w:val="none" w:sz="0" w:space="0" w:color="auto"/>
                <w:left w:val="none" w:sz="0" w:space="0" w:color="auto"/>
                <w:bottom w:val="none" w:sz="0" w:space="0" w:color="auto"/>
                <w:right w:val="none" w:sz="0" w:space="0" w:color="auto"/>
              </w:divBdr>
              <w:divsChild>
                <w:div w:id="1492597593">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sChild>
    </w:div>
    <w:div w:id="1629161796">
      <w:bodyDiv w:val="1"/>
      <w:marLeft w:val="0"/>
      <w:marRight w:val="0"/>
      <w:marTop w:val="0"/>
      <w:marBottom w:val="0"/>
      <w:divBdr>
        <w:top w:val="none" w:sz="0" w:space="0" w:color="auto"/>
        <w:left w:val="none" w:sz="0" w:space="0" w:color="auto"/>
        <w:bottom w:val="none" w:sz="0" w:space="0" w:color="auto"/>
        <w:right w:val="none" w:sz="0" w:space="0" w:color="auto"/>
      </w:divBdr>
      <w:divsChild>
        <w:div w:id="734667728">
          <w:marLeft w:val="0"/>
          <w:marRight w:val="0"/>
          <w:marTop w:val="0"/>
          <w:marBottom w:val="0"/>
          <w:divBdr>
            <w:top w:val="none" w:sz="0" w:space="0" w:color="auto"/>
            <w:left w:val="none" w:sz="0" w:space="0" w:color="auto"/>
            <w:bottom w:val="none" w:sz="0" w:space="0" w:color="auto"/>
            <w:right w:val="none" w:sz="0" w:space="0" w:color="auto"/>
          </w:divBdr>
          <w:divsChild>
            <w:div w:id="1977641138">
              <w:marLeft w:val="0"/>
              <w:marRight w:val="0"/>
              <w:marTop w:val="0"/>
              <w:marBottom w:val="0"/>
              <w:divBdr>
                <w:top w:val="none" w:sz="0" w:space="0" w:color="auto"/>
                <w:left w:val="none" w:sz="0" w:space="0" w:color="auto"/>
                <w:bottom w:val="none" w:sz="0" w:space="0" w:color="auto"/>
                <w:right w:val="none" w:sz="0" w:space="0" w:color="auto"/>
              </w:divBdr>
            </w:div>
          </w:divsChild>
        </w:div>
        <w:div w:id="98645078">
          <w:marLeft w:val="0"/>
          <w:marRight w:val="0"/>
          <w:marTop w:val="0"/>
          <w:marBottom w:val="0"/>
          <w:divBdr>
            <w:top w:val="none" w:sz="0" w:space="0" w:color="auto"/>
            <w:left w:val="none" w:sz="0" w:space="0" w:color="auto"/>
            <w:bottom w:val="none" w:sz="0" w:space="0" w:color="auto"/>
            <w:right w:val="none" w:sz="0" w:space="0" w:color="auto"/>
          </w:divBdr>
          <w:divsChild>
            <w:div w:id="1946376779">
              <w:marLeft w:val="0"/>
              <w:marRight w:val="0"/>
              <w:marTop w:val="0"/>
              <w:marBottom w:val="0"/>
              <w:divBdr>
                <w:top w:val="none" w:sz="0" w:space="0" w:color="auto"/>
                <w:left w:val="none" w:sz="0" w:space="0" w:color="auto"/>
                <w:bottom w:val="none" w:sz="0" w:space="0" w:color="auto"/>
                <w:right w:val="none" w:sz="0" w:space="0" w:color="auto"/>
              </w:divBdr>
              <w:divsChild>
                <w:div w:id="831067167">
                  <w:marLeft w:val="0"/>
                  <w:marRight w:val="0"/>
                  <w:marTop w:val="0"/>
                  <w:marBottom w:val="0"/>
                  <w:divBdr>
                    <w:top w:val="none" w:sz="0" w:space="0" w:color="auto"/>
                    <w:left w:val="none" w:sz="0" w:space="0" w:color="auto"/>
                    <w:bottom w:val="none" w:sz="0" w:space="0" w:color="auto"/>
                    <w:right w:val="none" w:sz="0" w:space="0" w:color="auto"/>
                  </w:divBdr>
                  <w:divsChild>
                    <w:div w:id="756295167">
                      <w:marLeft w:val="0"/>
                      <w:marRight w:val="0"/>
                      <w:marTop w:val="0"/>
                      <w:marBottom w:val="0"/>
                      <w:divBdr>
                        <w:top w:val="none" w:sz="0" w:space="0" w:color="auto"/>
                        <w:left w:val="none" w:sz="0" w:space="0" w:color="auto"/>
                        <w:bottom w:val="none" w:sz="0" w:space="0" w:color="auto"/>
                        <w:right w:val="none" w:sz="0" w:space="0" w:color="auto"/>
                      </w:divBdr>
                      <w:divsChild>
                        <w:div w:id="1170290763">
                          <w:marLeft w:val="0"/>
                          <w:marRight w:val="0"/>
                          <w:marTop w:val="0"/>
                          <w:marBottom w:val="0"/>
                          <w:divBdr>
                            <w:top w:val="none" w:sz="0" w:space="0" w:color="auto"/>
                            <w:left w:val="none" w:sz="0" w:space="0" w:color="auto"/>
                            <w:bottom w:val="none" w:sz="0" w:space="0" w:color="auto"/>
                            <w:right w:val="none" w:sz="0" w:space="0" w:color="auto"/>
                          </w:divBdr>
                          <w:divsChild>
                            <w:div w:id="119422099">
                              <w:marLeft w:val="0"/>
                              <w:marRight w:val="0"/>
                              <w:marTop w:val="0"/>
                              <w:marBottom w:val="0"/>
                              <w:divBdr>
                                <w:top w:val="none" w:sz="0" w:space="0" w:color="auto"/>
                                <w:left w:val="none" w:sz="0" w:space="0" w:color="auto"/>
                                <w:bottom w:val="none" w:sz="0" w:space="0" w:color="auto"/>
                                <w:right w:val="none" w:sz="0" w:space="0" w:color="auto"/>
                              </w:divBdr>
                            </w:div>
                            <w:div w:id="535974373">
                              <w:marLeft w:val="0"/>
                              <w:marRight w:val="0"/>
                              <w:marTop w:val="0"/>
                              <w:marBottom w:val="0"/>
                              <w:divBdr>
                                <w:top w:val="none" w:sz="0" w:space="0" w:color="auto"/>
                                <w:left w:val="none" w:sz="0" w:space="0" w:color="auto"/>
                                <w:bottom w:val="none" w:sz="0" w:space="0" w:color="auto"/>
                                <w:right w:val="none" w:sz="0" w:space="0" w:color="auto"/>
                              </w:divBdr>
                              <w:divsChild>
                                <w:div w:id="1242836342">
                                  <w:marLeft w:val="0"/>
                                  <w:marRight w:val="0"/>
                                  <w:marTop w:val="0"/>
                                  <w:marBottom w:val="0"/>
                                  <w:divBdr>
                                    <w:top w:val="none" w:sz="0" w:space="0" w:color="auto"/>
                                    <w:left w:val="none" w:sz="0" w:space="0" w:color="auto"/>
                                    <w:bottom w:val="none" w:sz="0" w:space="0" w:color="auto"/>
                                    <w:right w:val="none" w:sz="0" w:space="0" w:color="auto"/>
                                  </w:divBdr>
                                </w:div>
                              </w:divsChild>
                            </w:div>
                            <w:div w:id="1459299562">
                              <w:marLeft w:val="0"/>
                              <w:marRight w:val="0"/>
                              <w:marTop w:val="0"/>
                              <w:marBottom w:val="0"/>
                              <w:divBdr>
                                <w:top w:val="none" w:sz="0" w:space="0" w:color="auto"/>
                                <w:left w:val="single" w:sz="6" w:space="0" w:color="F3F3EE"/>
                                <w:bottom w:val="none" w:sz="0" w:space="0" w:color="auto"/>
                                <w:right w:val="none" w:sz="0" w:space="0" w:color="auto"/>
                              </w:divBdr>
                              <w:divsChild>
                                <w:div w:id="1584145089">
                                  <w:marLeft w:val="0"/>
                                  <w:marRight w:val="0"/>
                                  <w:marTop w:val="0"/>
                                  <w:marBottom w:val="0"/>
                                  <w:divBdr>
                                    <w:top w:val="none" w:sz="0" w:space="0" w:color="auto"/>
                                    <w:left w:val="none" w:sz="0" w:space="0" w:color="auto"/>
                                    <w:bottom w:val="none" w:sz="0" w:space="0" w:color="auto"/>
                                    <w:right w:val="none" w:sz="0" w:space="0" w:color="auto"/>
                                  </w:divBdr>
                                  <w:divsChild>
                                    <w:div w:id="1377464259">
                                      <w:marLeft w:val="0"/>
                                      <w:marRight w:val="0"/>
                                      <w:marTop w:val="0"/>
                                      <w:marBottom w:val="480"/>
                                      <w:divBdr>
                                        <w:top w:val="none" w:sz="0" w:space="12" w:color="auto"/>
                                        <w:left w:val="single" w:sz="36" w:space="12" w:color="C8DCE7"/>
                                        <w:bottom w:val="none" w:sz="0" w:space="12" w:color="auto"/>
                                        <w:right w:val="none" w:sz="0" w:space="12" w:color="auto"/>
                                      </w:divBdr>
                                    </w:div>
                                    <w:div w:id="1036004447">
                                      <w:marLeft w:val="0"/>
                                      <w:marRight w:val="0"/>
                                      <w:marTop w:val="0"/>
                                      <w:marBottom w:val="480"/>
                                      <w:divBdr>
                                        <w:top w:val="none" w:sz="0" w:space="0" w:color="auto"/>
                                        <w:left w:val="none" w:sz="0" w:space="0" w:color="auto"/>
                                        <w:bottom w:val="none" w:sz="0" w:space="0" w:color="auto"/>
                                        <w:right w:val="none" w:sz="0" w:space="0" w:color="auto"/>
                                      </w:divBdr>
                                      <w:divsChild>
                                        <w:div w:id="10904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58063">
                                  <w:marLeft w:val="0"/>
                                  <w:marRight w:val="0"/>
                                  <w:marTop w:val="0"/>
                                  <w:marBottom w:val="0"/>
                                  <w:divBdr>
                                    <w:top w:val="none" w:sz="0" w:space="0" w:color="auto"/>
                                    <w:left w:val="none" w:sz="0" w:space="0" w:color="auto"/>
                                    <w:bottom w:val="none" w:sz="0" w:space="0" w:color="auto"/>
                                    <w:right w:val="none" w:sz="0" w:space="0" w:color="auto"/>
                                  </w:divBdr>
                                  <w:divsChild>
                                    <w:div w:id="2065986006">
                                      <w:marLeft w:val="0"/>
                                      <w:marRight w:val="0"/>
                                      <w:marTop w:val="0"/>
                                      <w:marBottom w:val="0"/>
                                      <w:divBdr>
                                        <w:top w:val="none" w:sz="0" w:space="0" w:color="auto"/>
                                        <w:left w:val="none" w:sz="0" w:space="0" w:color="auto"/>
                                        <w:bottom w:val="none" w:sz="0" w:space="0" w:color="auto"/>
                                        <w:right w:val="none" w:sz="0" w:space="0" w:color="auto"/>
                                      </w:divBdr>
                                      <w:divsChild>
                                        <w:div w:id="978804491">
                                          <w:marLeft w:val="0"/>
                                          <w:marRight w:val="0"/>
                                          <w:marTop w:val="240"/>
                                          <w:marBottom w:val="0"/>
                                          <w:divBdr>
                                            <w:top w:val="none" w:sz="0" w:space="0" w:color="auto"/>
                                            <w:left w:val="none" w:sz="0" w:space="0" w:color="auto"/>
                                            <w:bottom w:val="none" w:sz="0" w:space="0" w:color="auto"/>
                                            <w:right w:val="none" w:sz="0" w:space="0" w:color="auto"/>
                                          </w:divBdr>
                                          <w:divsChild>
                                            <w:div w:id="1598127067">
                                              <w:marLeft w:val="0"/>
                                              <w:marRight w:val="0"/>
                                              <w:marTop w:val="0"/>
                                              <w:marBottom w:val="156"/>
                                              <w:divBdr>
                                                <w:top w:val="none" w:sz="0" w:space="0" w:color="auto"/>
                                                <w:left w:val="none" w:sz="0" w:space="0" w:color="auto"/>
                                                <w:bottom w:val="none" w:sz="0" w:space="0" w:color="auto"/>
                                                <w:right w:val="none" w:sz="0" w:space="0" w:color="auto"/>
                                              </w:divBdr>
                                            </w:div>
                                          </w:divsChild>
                                        </w:div>
                                        <w:div w:id="2111731940">
                                          <w:marLeft w:val="0"/>
                                          <w:marRight w:val="0"/>
                                          <w:marTop w:val="240"/>
                                          <w:marBottom w:val="0"/>
                                          <w:divBdr>
                                            <w:top w:val="none" w:sz="0" w:space="0" w:color="auto"/>
                                            <w:left w:val="none" w:sz="0" w:space="0" w:color="auto"/>
                                            <w:bottom w:val="none" w:sz="0" w:space="0" w:color="auto"/>
                                            <w:right w:val="none" w:sz="0" w:space="0" w:color="auto"/>
                                          </w:divBdr>
                                          <w:divsChild>
                                            <w:div w:id="990796499">
                                              <w:marLeft w:val="0"/>
                                              <w:marRight w:val="0"/>
                                              <w:marTop w:val="0"/>
                                              <w:marBottom w:val="156"/>
                                              <w:divBdr>
                                                <w:top w:val="none" w:sz="0" w:space="0" w:color="auto"/>
                                                <w:left w:val="none" w:sz="0" w:space="0" w:color="auto"/>
                                                <w:bottom w:val="none" w:sz="0" w:space="0" w:color="auto"/>
                                                <w:right w:val="none" w:sz="0" w:space="0" w:color="auto"/>
                                              </w:divBdr>
                                            </w:div>
                                          </w:divsChild>
                                        </w:div>
                                        <w:div w:id="242836948">
                                          <w:marLeft w:val="0"/>
                                          <w:marRight w:val="0"/>
                                          <w:marTop w:val="240"/>
                                          <w:marBottom w:val="0"/>
                                          <w:divBdr>
                                            <w:top w:val="none" w:sz="0" w:space="0" w:color="auto"/>
                                            <w:left w:val="none" w:sz="0" w:space="0" w:color="auto"/>
                                            <w:bottom w:val="none" w:sz="0" w:space="0" w:color="auto"/>
                                            <w:right w:val="none" w:sz="0" w:space="0" w:color="auto"/>
                                          </w:divBdr>
                                          <w:divsChild>
                                            <w:div w:id="1859077655">
                                              <w:marLeft w:val="0"/>
                                              <w:marRight w:val="0"/>
                                              <w:marTop w:val="0"/>
                                              <w:marBottom w:val="156"/>
                                              <w:divBdr>
                                                <w:top w:val="none" w:sz="0" w:space="0" w:color="auto"/>
                                                <w:left w:val="none" w:sz="0" w:space="0" w:color="auto"/>
                                                <w:bottom w:val="none" w:sz="0" w:space="0" w:color="auto"/>
                                                <w:right w:val="none" w:sz="0" w:space="0" w:color="auto"/>
                                              </w:divBdr>
                                            </w:div>
                                          </w:divsChild>
                                        </w:div>
                                        <w:div w:id="1309553527">
                                          <w:marLeft w:val="0"/>
                                          <w:marRight w:val="0"/>
                                          <w:marTop w:val="240"/>
                                          <w:marBottom w:val="0"/>
                                          <w:divBdr>
                                            <w:top w:val="none" w:sz="0" w:space="0" w:color="auto"/>
                                            <w:left w:val="none" w:sz="0" w:space="0" w:color="auto"/>
                                            <w:bottom w:val="none" w:sz="0" w:space="0" w:color="auto"/>
                                            <w:right w:val="none" w:sz="0" w:space="0" w:color="auto"/>
                                          </w:divBdr>
                                          <w:divsChild>
                                            <w:div w:id="725835718">
                                              <w:marLeft w:val="0"/>
                                              <w:marRight w:val="0"/>
                                              <w:marTop w:val="0"/>
                                              <w:marBottom w:val="156"/>
                                              <w:divBdr>
                                                <w:top w:val="none" w:sz="0" w:space="0" w:color="auto"/>
                                                <w:left w:val="none" w:sz="0" w:space="0" w:color="auto"/>
                                                <w:bottom w:val="none" w:sz="0" w:space="0" w:color="auto"/>
                                                <w:right w:val="none" w:sz="0" w:space="0" w:color="auto"/>
                                              </w:divBdr>
                                            </w:div>
                                          </w:divsChild>
                                        </w:div>
                                        <w:div w:id="1435858706">
                                          <w:marLeft w:val="0"/>
                                          <w:marRight w:val="0"/>
                                          <w:marTop w:val="240"/>
                                          <w:marBottom w:val="0"/>
                                          <w:divBdr>
                                            <w:top w:val="none" w:sz="0" w:space="0" w:color="auto"/>
                                            <w:left w:val="none" w:sz="0" w:space="0" w:color="auto"/>
                                            <w:bottom w:val="none" w:sz="0" w:space="0" w:color="auto"/>
                                            <w:right w:val="none" w:sz="0" w:space="0" w:color="auto"/>
                                          </w:divBdr>
                                          <w:divsChild>
                                            <w:div w:id="1705398974">
                                              <w:marLeft w:val="0"/>
                                              <w:marRight w:val="0"/>
                                              <w:marTop w:val="0"/>
                                              <w:marBottom w:val="156"/>
                                              <w:divBdr>
                                                <w:top w:val="none" w:sz="0" w:space="0" w:color="auto"/>
                                                <w:left w:val="none" w:sz="0" w:space="0" w:color="auto"/>
                                                <w:bottom w:val="none" w:sz="0" w:space="0" w:color="auto"/>
                                                <w:right w:val="none" w:sz="0" w:space="0" w:color="auto"/>
                                              </w:divBdr>
                                            </w:div>
                                          </w:divsChild>
                                        </w:div>
                                        <w:div w:id="1592354917">
                                          <w:marLeft w:val="0"/>
                                          <w:marRight w:val="0"/>
                                          <w:marTop w:val="240"/>
                                          <w:marBottom w:val="0"/>
                                          <w:divBdr>
                                            <w:top w:val="none" w:sz="0" w:space="0" w:color="auto"/>
                                            <w:left w:val="none" w:sz="0" w:space="0" w:color="auto"/>
                                            <w:bottom w:val="none" w:sz="0" w:space="0" w:color="auto"/>
                                            <w:right w:val="none" w:sz="0" w:space="0" w:color="auto"/>
                                          </w:divBdr>
                                          <w:divsChild>
                                            <w:div w:id="579752481">
                                              <w:marLeft w:val="0"/>
                                              <w:marRight w:val="0"/>
                                              <w:marTop w:val="0"/>
                                              <w:marBottom w:val="156"/>
                                              <w:divBdr>
                                                <w:top w:val="none" w:sz="0" w:space="0" w:color="auto"/>
                                                <w:left w:val="none" w:sz="0" w:space="0" w:color="auto"/>
                                                <w:bottom w:val="none" w:sz="0" w:space="0" w:color="auto"/>
                                                <w:right w:val="none" w:sz="0" w:space="0" w:color="auto"/>
                                              </w:divBdr>
                                            </w:div>
                                          </w:divsChild>
                                        </w:div>
                                        <w:div w:id="69081816">
                                          <w:marLeft w:val="0"/>
                                          <w:marRight w:val="0"/>
                                          <w:marTop w:val="240"/>
                                          <w:marBottom w:val="0"/>
                                          <w:divBdr>
                                            <w:top w:val="none" w:sz="0" w:space="0" w:color="auto"/>
                                            <w:left w:val="none" w:sz="0" w:space="0" w:color="auto"/>
                                            <w:bottom w:val="none" w:sz="0" w:space="0" w:color="auto"/>
                                            <w:right w:val="none" w:sz="0" w:space="0" w:color="auto"/>
                                          </w:divBdr>
                                          <w:divsChild>
                                            <w:div w:id="338578504">
                                              <w:marLeft w:val="0"/>
                                              <w:marRight w:val="0"/>
                                              <w:marTop w:val="0"/>
                                              <w:marBottom w:val="156"/>
                                              <w:divBdr>
                                                <w:top w:val="none" w:sz="0" w:space="0" w:color="auto"/>
                                                <w:left w:val="none" w:sz="0" w:space="0" w:color="auto"/>
                                                <w:bottom w:val="none" w:sz="0" w:space="0" w:color="auto"/>
                                                <w:right w:val="none" w:sz="0" w:space="0" w:color="auto"/>
                                              </w:divBdr>
                                            </w:div>
                                          </w:divsChild>
                                        </w:div>
                                        <w:div w:id="425005304">
                                          <w:marLeft w:val="0"/>
                                          <w:marRight w:val="0"/>
                                          <w:marTop w:val="240"/>
                                          <w:marBottom w:val="0"/>
                                          <w:divBdr>
                                            <w:top w:val="none" w:sz="0" w:space="0" w:color="auto"/>
                                            <w:left w:val="none" w:sz="0" w:space="0" w:color="auto"/>
                                            <w:bottom w:val="none" w:sz="0" w:space="0" w:color="auto"/>
                                            <w:right w:val="none" w:sz="0" w:space="0" w:color="auto"/>
                                          </w:divBdr>
                                          <w:divsChild>
                                            <w:div w:id="1830361777">
                                              <w:marLeft w:val="0"/>
                                              <w:marRight w:val="0"/>
                                              <w:marTop w:val="0"/>
                                              <w:marBottom w:val="156"/>
                                              <w:divBdr>
                                                <w:top w:val="none" w:sz="0" w:space="0" w:color="auto"/>
                                                <w:left w:val="none" w:sz="0" w:space="0" w:color="auto"/>
                                                <w:bottom w:val="none" w:sz="0" w:space="0" w:color="auto"/>
                                                <w:right w:val="none" w:sz="0" w:space="0" w:color="auto"/>
                                              </w:divBdr>
                                            </w:div>
                                          </w:divsChild>
                                        </w:div>
                                        <w:div w:id="395083081">
                                          <w:marLeft w:val="0"/>
                                          <w:marRight w:val="0"/>
                                          <w:marTop w:val="240"/>
                                          <w:marBottom w:val="0"/>
                                          <w:divBdr>
                                            <w:top w:val="none" w:sz="0" w:space="0" w:color="auto"/>
                                            <w:left w:val="none" w:sz="0" w:space="0" w:color="auto"/>
                                            <w:bottom w:val="none" w:sz="0" w:space="0" w:color="auto"/>
                                            <w:right w:val="none" w:sz="0" w:space="0" w:color="auto"/>
                                          </w:divBdr>
                                          <w:divsChild>
                                            <w:div w:id="189076382">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889194403">
                                      <w:marLeft w:val="0"/>
                                      <w:marRight w:val="0"/>
                                      <w:marTop w:val="0"/>
                                      <w:marBottom w:val="0"/>
                                      <w:divBdr>
                                        <w:top w:val="none" w:sz="0" w:space="0" w:color="auto"/>
                                        <w:left w:val="none" w:sz="0" w:space="0" w:color="auto"/>
                                        <w:bottom w:val="none" w:sz="0" w:space="0" w:color="auto"/>
                                        <w:right w:val="none" w:sz="0" w:space="0" w:color="auto"/>
                                      </w:divBdr>
                                      <w:divsChild>
                                        <w:div w:id="460416365">
                                          <w:marLeft w:val="0"/>
                                          <w:marRight w:val="0"/>
                                          <w:marTop w:val="240"/>
                                          <w:marBottom w:val="0"/>
                                          <w:divBdr>
                                            <w:top w:val="none" w:sz="0" w:space="0" w:color="auto"/>
                                            <w:left w:val="none" w:sz="0" w:space="0" w:color="auto"/>
                                            <w:bottom w:val="none" w:sz="0" w:space="0" w:color="auto"/>
                                            <w:right w:val="none" w:sz="0" w:space="0" w:color="auto"/>
                                          </w:divBdr>
                                          <w:divsChild>
                                            <w:div w:id="674038451">
                                              <w:marLeft w:val="0"/>
                                              <w:marRight w:val="0"/>
                                              <w:marTop w:val="0"/>
                                              <w:marBottom w:val="0"/>
                                              <w:divBdr>
                                                <w:top w:val="none" w:sz="0" w:space="0" w:color="auto"/>
                                                <w:left w:val="none" w:sz="0" w:space="0" w:color="auto"/>
                                                <w:bottom w:val="none" w:sz="0" w:space="0" w:color="auto"/>
                                                <w:right w:val="none" w:sz="0" w:space="0" w:color="auto"/>
                                              </w:divBdr>
                                              <w:divsChild>
                                                <w:div w:id="961765212">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1153251971">
                                          <w:marLeft w:val="0"/>
                                          <w:marRight w:val="0"/>
                                          <w:marTop w:val="240"/>
                                          <w:marBottom w:val="0"/>
                                          <w:divBdr>
                                            <w:top w:val="none" w:sz="0" w:space="0" w:color="auto"/>
                                            <w:left w:val="none" w:sz="0" w:space="0" w:color="auto"/>
                                            <w:bottom w:val="none" w:sz="0" w:space="0" w:color="auto"/>
                                            <w:right w:val="none" w:sz="0" w:space="0" w:color="auto"/>
                                          </w:divBdr>
                                          <w:divsChild>
                                            <w:div w:id="904417608">
                                              <w:marLeft w:val="0"/>
                                              <w:marRight w:val="0"/>
                                              <w:marTop w:val="0"/>
                                              <w:marBottom w:val="156"/>
                                              <w:divBdr>
                                                <w:top w:val="none" w:sz="0" w:space="0" w:color="auto"/>
                                                <w:left w:val="none" w:sz="0" w:space="0" w:color="auto"/>
                                                <w:bottom w:val="none" w:sz="0" w:space="0" w:color="auto"/>
                                                <w:right w:val="none" w:sz="0" w:space="0" w:color="auto"/>
                                              </w:divBdr>
                                            </w:div>
                                          </w:divsChild>
                                        </w:div>
                                        <w:div w:id="465201683">
                                          <w:marLeft w:val="0"/>
                                          <w:marRight w:val="0"/>
                                          <w:marTop w:val="240"/>
                                          <w:marBottom w:val="0"/>
                                          <w:divBdr>
                                            <w:top w:val="none" w:sz="0" w:space="0" w:color="auto"/>
                                            <w:left w:val="none" w:sz="0" w:space="0" w:color="auto"/>
                                            <w:bottom w:val="none" w:sz="0" w:space="0" w:color="auto"/>
                                            <w:right w:val="none" w:sz="0" w:space="0" w:color="auto"/>
                                          </w:divBdr>
                                          <w:divsChild>
                                            <w:div w:id="1144858481">
                                              <w:marLeft w:val="0"/>
                                              <w:marRight w:val="0"/>
                                              <w:marTop w:val="0"/>
                                              <w:marBottom w:val="156"/>
                                              <w:divBdr>
                                                <w:top w:val="none" w:sz="0" w:space="0" w:color="auto"/>
                                                <w:left w:val="none" w:sz="0" w:space="0" w:color="auto"/>
                                                <w:bottom w:val="none" w:sz="0" w:space="0" w:color="auto"/>
                                                <w:right w:val="none" w:sz="0" w:space="0" w:color="auto"/>
                                              </w:divBdr>
                                            </w:div>
                                          </w:divsChild>
                                        </w:div>
                                        <w:div w:id="1105153359">
                                          <w:marLeft w:val="0"/>
                                          <w:marRight w:val="0"/>
                                          <w:marTop w:val="240"/>
                                          <w:marBottom w:val="0"/>
                                          <w:divBdr>
                                            <w:top w:val="none" w:sz="0" w:space="0" w:color="auto"/>
                                            <w:left w:val="none" w:sz="0" w:space="0" w:color="auto"/>
                                            <w:bottom w:val="none" w:sz="0" w:space="0" w:color="auto"/>
                                            <w:right w:val="none" w:sz="0" w:space="0" w:color="auto"/>
                                          </w:divBdr>
                                          <w:divsChild>
                                            <w:div w:id="293683343">
                                              <w:marLeft w:val="0"/>
                                              <w:marRight w:val="0"/>
                                              <w:marTop w:val="0"/>
                                              <w:marBottom w:val="156"/>
                                              <w:divBdr>
                                                <w:top w:val="none" w:sz="0" w:space="0" w:color="auto"/>
                                                <w:left w:val="none" w:sz="0" w:space="0" w:color="auto"/>
                                                <w:bottom w:val="none" w:sz="0" w:space="0" w:color="auto"/>
                                                <w:right w:val="none" w:sz="0" w:space="0" w:color="auto"/>
                                              </w:divBdr>
                                            </w:div>
                                          </w:divsChild>
                                        </w:div>
                                        <w:div w:id="1701130850">
                                          <w:marLeft w:val="0"/>
                                          <w:marRight w:val="0"/>
                                          <w:marTop w:val="240"/>
                                          <w:marBottom w:val="0"/>
                                          <w:divBdr>
                                            <w:top w:val="none" w:sz="0" w:space="0" w:color="auto"/>
                                            <w:left w:val="none" w:sz="0" w:space="0" w:color="auto"/>
                                            <w:bottom w:val="none" w:sz="0" w:space="0" w:color="auto"/>
                                            <w:right w:val="none" w:sz="0" w:space="0" w:color="auto"/>
                                          </w:divBdr>
                                          <w:divsChild>
                                            <w:div w:id="1568030927">
                                              <w:marLeft w:val="0"/>
                                              <w:marRight w:val="0"/>
                                              <w:marTop w:val="0"/>
                                              <w:marBottom w:val="156"/>
                                              <w:divBdr>
                                                <w:top w:val="none" w:sz="0" w:space="0" w:color="auto"/>
                                                <w:left w:val="none" w:sz="0" w:space="0" w:color="auto"/>
                                                <w:bottom w:val="none" w:sz="0" w:space="0" w:color="auto"/>
                                                <w:right w:val="none" w:sz="0" w:space="0" w:color="auto"/>
                                              </w:divBdr>
                                            </w:div>
                                          </w:divsChild>
                                        </w:div>
                                        <w:div w:id="2022508922">
                                          <w:marLeft w:val="0"/>
                                          <w:marRight w:val="0"/>
                                          <w:marTop w:val="240"/>
                                          <w:marBottom w:val="0"/>
                                          <w:divBdr>
                                            <w:top w:val="none" w:sz="0" w:space="0" w:color="auto"/>
                                            <w:left w:val="none" w:sz="0" w:space="0" w:color="auto"/>
                                            <w:bottom w:val="none" w:sz="0" w:space="0" w:color="auto"/>
                                            <w:right w:val="none" w:sz="0" w:space="0" w:color="auto"/>
                                          </w:divBdr>
                                          <w:divsChild>
                                            <w:div w:id="1914466668">
                                              <w:marLeft w:val="0"/>
                                              <w:marRight w:val="0"/>
                                              <w:marTop w:val="0"/>
                                              <w:marBottom w:val="156"/>
                                              <w:divBdr>
                                                <w:top w:val="none" w:sz="0" w:space="0" w:color="auto"/>
                                                <w:left w:val="none" w:sz="0" w:space="0" w:color="auto"/>
                                                <w:bottom w:val="none" w:sz="0" w:space="0" w:color="auto"/>
                                                <w:right w:val="none" w:sz="0" w:space="0" w:color="auto"/>
                                              </w:divBdr>
                                            </w:div>
                                          </w:divsChild>
                                        </w:div>
                                        <w:div w:id="2066834037">
                                          <w:marLeft w:val="0"/>
                                          <w:marRight w:val="0"/>
                                          <w:marTop w:val="240"/>
                                          <w:marBottom w:val="0"/>
                                          <w:divBdr>
                                            <w:top w:val="none" w:sz="0" w:space="0" w:color="auto"/>
                                            <w:left w:val="none" w:sz="0" w:space="0" w:color="auto"/>
                                            <w:bottom w:val="none" w:sz="0" w:space="0" w:color="auto"/>
                                            <w:right w:val="none" w:sz="0" w:space="0" w:color="auto"/>
                                          </w:divBdr>
                                          <w:divsChild>
                                            <w:div w:id="447819045">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90469776">
                                      <w:marLeft w:val="0"/>
                                      <w:marRight w:val="0"/>
                                      <w:marTop w:val="0"/>
                                      <w:marBottom w:val="0"/>
                                      <w:divBdr>
                                        <w:top w:val="none" w:sz="0" w:space="0" w:color="auto"/>
                                        <w:left w:val="none" w:sz="0" w:space="0" w:color="auto"/>
                                        <w:bottom w:val="none" w:sz="0" w:space="0" w:color="auto"/>
                                        <w:right w:val="none" w:sz="0" w:space="0" w:color="auto"/>
                                      </w:divBdr>
                                      <w:divsChild>
                                        <w:div w:id="783621635">
                                          <w:marLeft w:val="0"/>
                                          <w:marRight w:val="0"/>
                                          <w:marTop w:val="240"/>
                                          <w:marBottom w:val="0"/>
                                          <w:divBdr>
                                            <w:top w:val="none" w:sz="0" w:space="0" w:color="auto"/>
                                            <w:left w:val="none" w:sz="0" w:space="0" w:color="auto"/>
                                            <w:bottom w:val="none" w:sz="0" w:space="0" w:color="auto"/>
                                            <w:right w:val="none" w:sz="0" w:space="0" w:color="auto"/>
                                          </w:divBdr>
                                          <w:divsChild>
                                            <w:div w:id="1007439148">
                                              <w:marLeft w:val="0"/>
                                              <w:marRight w:val="0"/>
                                              <w:marTop w:val="0"/>
                                              <w:marBottom w:val="0"/>
                                              <w:divBdr>
                                                <w:top w:val="none" w:sz="0" w:space="0" w:color="auto"/>
                                                <w:left w:val="none" w:sz="0" w:space="0" w:color="auto"/>
                                                <w:bottom w:val="none" w:sz="0" w:space="0" w:color="auto"/>
                                                <w:right w:val="none" w:sz="0" w:space="0" w:color="auto"/>
                                              </w:divBdr>
                                              <w:divsChild>
                                                <w:div w:id="1879663684">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88548366">
                                          <w:marLeft w:val="0"/>
                                          <w:marRight w:val="0"/>
                                          <w:marTop w:val="240"/>
                                          <w:marBottom w:val="0"/>
                                          <w:divBdr>
                                            <w:top w:val="none" w:sz="0" w:space="0" w:color="auto"/>
                                            <w:left w:val="none" w:sz="0" w:space="0" w:color="auto"/>
                                            <w:bottom w:val="none" w:sz="0" w:space="0" w:color="auto"/>
                                            <w:right w:val="none" w:sz="0" w:space="0" w:color="auto"/>
                                          </w:divBdr>
                                          <w:divsChild>
                                            <w:div w:id="2035186853">
                                              <w:marLeft w:val="0"/>
                                              <w:marRight w:val="0"/>
                                              <w:marTop w:val="0"/>
                                              <w:marBottom w:val="0"/>
                                              <w:divBdr>
                                                <w:top w:val="none" w:sz="0" w:space="0" w:color="auto"/>
                                                <w:left w:val="none" w:sz="0" w:space="0" w:color="auto"/>
                                                <w:bottom w:val="none" w:sz="0" w:space="0" w:color="auto"/>
                                                <w:right w:val="none" w:sz="0" w:space="0" w:color="auto"/>
                                              </w:divBdr>
                                              <w:divsChild>
                                                <w:div w:id="1786387993">
                                                  <w:marLeft w:val="0"/>
                                                  <w:marRight w:val="0"/>
                                                  <w:marTop w:val="0"/>
                                                  <w:marBottom w:val="156"/>
                                                  <w:divBdr>
                                                    <w:top w:val="none" w:sz="0" w:space="0" w:color="auto"/>
                                                    <w:left w:val="none" w:sz="0" w:space="0" w:color="auto"/>
                                                    <w:bottom w:val="none" w:sz="0" w:space="0" w:color="auto"/>
                                                    <w:right w:val="none" w:sz="0" w:space="0" w:color="auto"/>
                                                  </w:divBdr>
                                                </w:div>
                                                <w:div w:id="81537734">
                                                  <w:marLeft w:val="0"/>
                                                  <w:marRight w:val="0"/>
                                                  <w:marTop w:val="0"/>
                                                  <w:marBottom w:val="0"/>
                                                  <w:divBdr>
                                                    <w:top w:val="none" w:sz="0" w:space="0" w:color="auto"/>
                                                    <w:left w:val="none" w:sz="0" w:space="0" w:color="auto"/>
                                                    <w:bottom w:val="none" w:sz="0" w:space="0" w:color="auto"/>
                                                    <w:right w:val="none" w:sz="0" w:space="0" w:color="auto"/>
                                                  </w:divBdr>
                                                  <w:divsChild>
                                                    <w:div w:id="1304384898">
                                                      <w:blockQuote w:val="1"/>
                                                      <w:marLeft w:val="0"/>
                                                      <w:marRight w:val="0"/>
                                                      <w:marTop w:val="0"/>
                                                      <w:marBottom w:val="0"/>
                                                      <w:divBdr>
                                                        <w:top w:val="none" w:sz="0" w:space="0" w:color="auto"/>
                                                        <w:left w:val="none" w:sz="0" w:space="0" w:color="auto"/>
                                                        <w:bottom w:val="none" w:sz="0" w:space="0" w:color="auto"/>
                                                        <w:right w:val="none" w:sz="0" w:space="0" w:color="auto"/>
                                                      </w:divBdr>
                                                      <w:divsChild>
                                                        <w:div w:id="527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57991">
                                          <w:marLeft w:val="0"/>
                                          <w:marRight w:val="0"/>
                                          <w:marTop w:val="240"/>
                                          <w:marBottom w:val="0"/>
                                          <w:divBdr>
                                            <w:top w:val="none" w:sz="0" w:space="0" w:color="auto"/>
                                            <w:left w:val="none" w:sz="0" w:space="0" w:color="auto"/>
                                            <w:bottom w:val="none" w:sz="0" w:space="0" w:color="auto"/>
                                            <w:right w:val="none" w:sz="0" w:space="0" w:color="auto"/>
                                          </w:divBdr>
                                          <w:divsChild>
                                            <w:div w:id="455149195">
                                              <w:marLeft w:val="0"/>
                                              <w:marRight w:val="0"/>
                                              <w:marTop w:val="0"/>
                                              <w:marBottom w:val="0"/>
                                              <w:divBdr>
                                                <w:top w:val="none" w:sz="0" w:space="0" w:color="auto"/>
                                                <w:left w:val="none" w:sz="0" w:space="0" w:color="auto"/>
                                                <w:bottom w:val="none" w:sz="0" w:space="0" w:color="auto"/>
                                                <w:right w:val="none" w:sz="0" w:space="0" w:color="auto"/>
                                              </w:divBdr>
                                              <w:divsChild>
                                                <w:div w:id="1328241745">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2003698350">
                                          <w:marLeft w:val="0"/>
                                          <w:marRight w:val="0"/>
                                          <w:marTop w:val="240"/>
                                          <w:marBottom w:val="0"/>
                                          <w:divBdr>
                                            <w:top w:val="none" w:sz="0" w:space="0" w:color="auto"/>
                                            <w:left w:val="none" w:sz="0" w:space="0" w:color="auto"/>
                                            <w:bottom w:val="none" w:sz="0" w:space="0" w:color="auto"/>
                                            <w:right w:val="none" w:sz="0" w:space="0" w:color="auto"/>
                                          </w:divBdr>
                                          <w:divsChild>
                                            <w:div w:id="608439997">
                                              <w:marLeft w:val="0"/>
                                              <w:marRight w:val="0"/>
                                              <w:marTop w:val="0"/>
                                              <w:marBottom w:val="156"/>
                                              <w:divBdr>
                                                <w:top w:val="none" w:sz="0" w:space="0" w:color="auto"/>
                                                <w:left w:val="none" w:sz="0" w:space="0" w:color="auto"/>
                                                <w:bottom w:val="none" w:sz="0" w:space="0" w:color="auto"/>
                                                <w:right w:val="none" w:sz="0" w:space="0" w:color="auto"/>
                                              </w:divBdr>
                                            </w:div>
                                          </w:divsChild>
                                        </w:div>
                                        <w:div w:id="811214253">
                                          <w:marLeft w:val="0"/>
                                          <w:marRight w:val="0"/>
                                          <w:marTop w:val="240"/>
                                          <w:marBottom w:val="0"/>
                                          <w:divBdr>
                                            <w:top w:val="none" w:sz="0" w:space="0" w:color="auto"/>
                                            <w:left w:val="none" w:sz="0" w:space="0" w:color="auto"/>
                                            <w:bottom w:val="none" w:sz="0" w:space="0" w:color="auto"/>
                                            <w:right w:val="none" w:sz="0" w:space="0" w:color="auto"/>
                                          </w:divBdr>
                                          <w:divsChild>
                                            <w:div w:id="1396858844">
                                              <w:marLeft w:val="0"/>
                                              <w:marRight w:val="0"/>
                                              <w:marTop w:val="0"/>
                                              <w:marBottom w:val="156"/>
                                              <w:divBdr>
                                                <w:top w:val="none" w:sz="0" w:space="0" w:color="auto"/>
                                                <w:left w:val="none" w:sz="0" w:space="0" w:color="auto"/>
                                                <w:bottom w:val="none" w:sz="0" w:space="0" w:color="auto"/>
                                                <w:right w:val="none" w:sz="0" w:space="0" w:color="auto"/>
                                              </w:divBdr>
                                            </w:div>
                                          </w:divsChild>
                                        </w:div>
                                        <w:div w:id="1712151806">
                                          <w:marLeft w:val="0"/>
                                          <w:marRight w:val="0"/>
                                          <w:marTop w:val="240"/>
                                          <w:marBottom w:val="0"/>
                                          <w:divBdr>
                                            <w:top w:val="none" w:sz="0" w:space="0" w:color="auto"/>
                                            <w:left w:val="none" w:sz="0" w:space="0" w:color="auto"/>
                                            <w:bottom w:val="none" w:sz="0" w:space="0" w:color="auto"/>
                                            <w:right w:val="none" w:sz="0" w:space="0" w:color="auto"/>
                                          </w:divBdr>
                                          <w:divsChild>
                                            <w:div w:id="1373774142">
                                              <w:marLeft w:val="0"/>
                                              <w:marRight w:val="0"/>
                                              <w:marTop w:val="0"/>
                                              <w:marBottom w:val="0"/>
                                              <w:divBdr>
                                                <w:top w:val="none" w:sz="0" w:space="0" w:color="auto"/>
                                                <w:left w:val="none" w:sz="0" w:space="0" w:color="auto"/>
                                                <w:bottom w:val="none" w:sz="0" w:space="0" w:color="auto"/>
                                                <w:right w:val="none" w:sz="0" w:space="0" w:color="auto"/>
                                              </w:divBdr>
                                              <w:divsChild>
                                                <w:div w:id="2025013598">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72245491">
                                          <w:marLeft w:val="0"/>
                                          <w:marRight w:val="0"/>
                                          <w:marTop w:val="240"/>
                                          <w:marBottom w:val="0"/>
                                          <w:divBdr>
                                            <w:top w:val="none" w:sz="0" w:space="0" w:color="auto"/>
                                            <w:left w:val="none" w:sz="0" w:space="0" w:color="auto"/>
                                            <w:bottom w:val="none" w:sz="0" w:space="0" w:color="auto"/>
                                            <w:right w:val="none" w:sz="0" w:space="0" w:color="auto"/>
                                          </w:divBdr>
                                          <w:divsChild>
                                            <w:div w:id="418867174">
                                              <w:marLeft w:val="0"/>
                                              <w:marRight w:val="0"/>
                                              <w:marTop w:val="0"/>
                                              <w:marBottom w:val="156"/>
                                              <w:divBdr>
                                                <w:top w:val="none" w:sz="0" w:space="0" w:color="auto"/>
                                                <w:left w:val="none" w:sz="0" w:space="0" w:color="auto"/>
                                                <w:bottom w:val="none" w:sz="0" w:space="0" w:color="auto"/>
                                                <w:right w:val="none" w:sz="0" w:space="0" w:color="auto"/>
                                              </w:divBdr>
                                            </w:div>
                                          </w:divsChild>
                                        </w:div>
                                        <w:div w:id="1041318069">
                                          <w:marLeft w:val="0"/>
                                          <w:marRight w:val="0"/>
                                          <w:marTop w:val="240"/>
                                          <w:marBottom w:val="0"/>
                                          <w:divBdr>
                                            <w:top w:val="none" w:sz="0" w:space="0" w:color="auto"/>
                                            <w:left w:val="none" w:sz="0" w:space="0" w:color="auto"/>
                                            <w:bottom w:val="none" w:sz="0" w:space="0" w:color="auto"/>
                                            <w:right w:val="none" w:sz="0" w:space="0" w:color="auto"/>
                                          </w:divBdr>
                                          <w:divsChild>
                                            <w:div w:id="1713384526">
                                              <w:marLeft w:val="0"/>
                                              <w:marRight w:val="0"/>
                                              <w:marTop w:val="0"/>
                                              <w:marBottom w:val="156"/>
                                              <w:divBdr>
                                                <w:top w:val="none" w:sz="0" w:space="0" w:color="auto"/>
                                                <w:left w:val="none" w:sz="0" w:space="0" w:color="auto"/>
                                                <w:bottom w:val="none" w:sz="0" w:space="0" w:color="auto"/>
                                                <w:right w:val="none" w:sz="0" w:space="0" w:color="auto"/>
                                              </w:divBdr>
                                            </w:div>
                                          </w:divsChild>
                                        </w:div>
                                        <w:div w:id="81922605">
                                          <w:marLeft w:val="0"/>
                                          <w:marRight w:val="0"/>
                                          <w:marTop w:val="240"/>
                                          <w:marBottom w:val="0"/>
                                          <w:divBdr>
                                            <w:top w:val="none" w:sz="0" w:space="0" w:color="auto"/>
                                            <w:left w:val="none" w:sz="0" w:space="0" w:color="auto"/>
                                            <w:bottom w:val="none" w:sz="0" w:space="0" w:color="auto"/>
                                            <w:right w:val="none" w:sz="0" w:space="0" w:color="auto"/>
                                          </w:divBdr>
                                          <w:divsChild>
                                            <w:div w:id="17509693">
                                              <w:marLeft w:val="0"/>
                                              <w:marRight w:val="0"/>
                                              <w:marTop w:val="0"/>
                                              <w:marBottom w:val="0"/>
                                              <w:divBdr>
                                                <w:top w:val="none" w:sz="0" w:space="0" w:color="auto"/>
                                                <w:left w:val="none" w:sz="0" w:space="0" w:color="auto"/>
                                                <w:bottom w:val="none" w:sz="0" w:space="0" w:color="auto"/>
                                                <w:right w:val="none" w:sz="0" w:space="0" w:color="auto"/>
                                              </w:divBdr>
                                              <w:divsChild>
                                                <w:div w:id="209653417">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667709757">
                                          <w:marLeft w:val="0"/>
                                          <w:marRight w:val="0"/>
                                          <w:marTop w:val="240"/>
                                          <w:marBottom w:val="0"/>
                                          <w:divBdr>
                                            <w:top w:val="none" w:sz="0" w:space="0" w:color="auto"/>
                                            <w:left w:val="none" w:sz="0" w:space="0" w:color="auto"/>
                                            <w:bottom w:val="none" w:sz="0" w:space="0" w:color="auto"/>
                                            <w:right w:val="none" w:sz="0" w:space="0" w:color="auto"/>
                                          </w:divBdr>
                                          <w:divsChild>
                                            <w:div w:id="1436828598">
                                              <w:marLeft w:val="0"/>
                                              <w:marRight w:val="0"/>
                                              <w:marTop w:val="0"/>
                                              <w:marBottom w:val="0"/>
                                              <w:divBdr>
                                                <w:top w:val="none" w:sz="0" w:space="0" w:color="auto"/>
                                                <w:left w:val="none" w:sz="0" w:space="0" w:color="auto"/>
                                                <w:bottom w:val="none" w:sz="0" w:space="0" w:color="auto"/>
                                                <w:right w:val="none" w:sz="0" w:space="0" w:color="auto"/>
                                              </w:divBdr>
                                              <w:divsChild>
                                                <w:div w:id="1751386862">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1669138912">
                                          <w:marLeft w:val="0"/>
                                          <w:marRight w:val="0"/>
                                          <w:marTop w:val="240"/>
                                          <w:marBottom w:val="0"/>
                                          <w:divBdr>
                                            <w:top w:val="none" w:sz="0" w:space="0" w:color="auto"/>
                                            <w:left w:val="none" w:sz="0" w:space="0" w:color="auto"/>
                                            <w:bottom w:val="none" w:sz="0" w:space="0" w:color="auto"/>
                                            <w:right w:val="none" w:sz="0" w:space="0" w:color="auto"/>
                                          </w:divBdr>
                                          <w:divsChild>
                                            <w:div w:id="1731609100">
                                              <w:marLeft w:val="0"/>
                                              <w:marRight w:val="0"/>
                                              <w:marTop w:val="0"/>
                                              <w:marBottom w:val="0"/>
                                              <w:divBdr>
                                                <w:top w:val="none" w:sz="0" w:space="0" w:color="auto"/>
                                                <w:left w:val="none" w:sz="0" w:space="0" w:color="auto"/>
                                                <w:bottom w:val="none" w:sz="0" w:space="0" w:color="auto"/>
                                                <w:right w:val="none" w:sz="0" w:space="0" w:color="auto"/>
                                              </w:divBdr>
                                              <w:divsChild>
                                                <w:div w:id="1765029828">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1210605398">
                                          <w:marLeft w:val="0"/>
                                          <w:marRight w:val="0"/>
                                          <w:marTop w:val="240"/>
                                          <w:marBottom w:val="0"/>
                                          <w:divBdr>
                                            <w:top w:val="none" w:sz="0" w:space="0" w:color="auto"/>
                                            <w:left w:val="none" w:sz="0" w:space="0" w:color="auto"/>
                                            <w:bottom w:val="none" w:sz="0" w:space="0" w:color="auto"/>
                                            <w:right w:val="none" w:sz="0" w:space="0" w:color="auto"/>
                                          </w:divBdr>
                                          <w:divsChild>
                                            <w:div w:id="1607077897">
                                              <w:marLeft w:val="0"/>
                                              <w:marRight w:val="0"/>
                                              <w:marTop w:val="0"/>
                                              <w:marBottom w:val="156"/>
                                              <w:divBdr>
                                                <w:top w:val="none" w:sz="0" w:space="0" w:color="auto"/>
                                                <w:left w:val="none" w:sz="0" w:space="0" w:color="auto"/>
                                                <w:bottom w:val="none" w:sz="0" w:space="0" w:color="auto"/>
                                                <w:right w:val="none" w:sz="0" w:space="0" w:color="auto"/>
                                              </w:divBdr>
                                            </w:div>
                                          </w:divsChild>
                                        </w:div>
                                        <w:div w:id="212467901">
                                          <w:marLeft w:val="0"/>
                                          <w:marRight w:val="0"/>
                                          <w:marTop w:val="240"/>
                                          <w:marBottom w:val="0"/>
                                          <w:divBdr>
                                            <w:top w:val="none" w:sz="0" w:space="0" w:color="auto"/>
                                            <w:left w:val="none" w:sz="0" w:space="0" w:color="auto"/>
                                            <w:bottom w:val="none" w:sz="0" w:space="0" w:color="auto"/>
                                            <w:right w:val="none" w:sz="0" w:space="0" w:color="auto"/>
                                          </w:divBdr>
                                          <w:divsChild>
                                            <w:div w:id="486171324">
                                              <w:marLeft w:val="0"/>
                                              <w:marRight w:val="0"/>
                                              <w:marTop w:val="0"/>
                                              <w:marBottom w:val="156"/>
                                              <w:divBdr>
                                                <w:top w:val="none" w:sz="0" w:space="0" w:color="auto"/>
                                                <w:left w:val="none" w:sz="0" w:space="0" w:color="auto"/>
                                                <w:bottom w:val="none" w:sz="0" w:space="0" w:color="auto"/>
                                                <w:right w:val="none" w:sz="0" w:space="0" w:color="auto"/>
                                              </w:divBdr>
                                            </w:div>
                                          </w:divsChild>
                                        </w:div>
                                        <w:div w:id="1438015506">
                                          <w:marLeft w:val="0"/>
                                          <w:marRight w:val="0"/>
                                          <w:marTop w:val="240"/>
                                          <w:marBottom w:val="0"/>
                                          <w:divBdr>
                                            <w:top w:val="none" w:sz="0" w:space="0" w:color="auto"/>
                                            <w:left w:val="none" w:sz="0" w:space="0" w:color="auto"/>
                                            <w:bottom w:val="none" w:sz="0" w:space="0" w:color="auto"/>
                                            <w:right w:val="none" w:sz="0" w:space="0" w:color="auto"/>
                                          </w:divBdr>
                                          <w:divsChild>
                                            <w:div w:id="1807505883">
                                              <w:marLeft w:val="0"/>
                                              <w:marRight w:val="0"/>
                                              <w:marTop w:val="0"/>
                                              <w:marBottom w:val="156"/>
                                              <w:divBdr>
                                                <w:top w:val="none" w:sz="0" w:space="0" w:color="auto"/>
                                                <w:left w:val="none" w:sz="0" w:space="0" w:color="auto"/>
                                                <w:bottom w:val="none" w:sz="0" w:space="0" w:color="auto"/>
                                                <w:right w:val="none" w:sz="0" w:space="0" w:color="auto"/>
                                              </w:divBdr>
                                            </w:div>
                                          </w:divsChild>
                                        </w:div>
                                        <w:div w:id="1952661789">
                                          <w:marLeft w:val="0"/>
                                          <w:marRight w:val="0"/>
                                          <w:marTop w:val="240"/>
                                          <w:marBottom w:val="0"/>
                                          <w:divBdr>
                                            <w:top w:val="none" w:sz="0" w:space="0" w:color="auto"/>
                                            <w:left w:val="none" w:sz="0" w:space="0" w:color="auto"/>
                                            <w:bottom w:val="none" w:sz="0" w:space="0" w:color="auto"/>
                                            <w:right w:val="none" w:sz="0" w:space="0" w:color="auto"/>
                                          </w:divBdr>
                                          <w:divsChild>
                                            <w:div w:id="1115948382">
                                              <w:marLeft w:val="0"/>
                                              <w:marRight w:val="0"/>
                                              <w:marTop w:val="0"/>
                                              <w:marBottom w:val="156"/>
                                              <w:divBdr>
                                                <w:top w:val="none" w:sz="0" w:space="0" w:color="auto"/>
                                                <w:left w:val="none" w:sz="0" w:space="0" w:color="auto"/>
                                                <w:bottom w:val="none" w:sz="0" w:space="0" w:color="auto"/>
                                                <w:right w:val="none" w:sz="0" w:space="0" w:color="auto"/>
                                              </w:divBdr>
                                            </w:div>
                                          </w:divsChild>
                                        </w:div>
                                        <w:div w:id="804546425">
                                          <w:marLeft w:val="0"/>
                                          <w:marRight w:val="0"/>
                                          <w:marTop w:val="240"/>
                                          <w:marBottom w:val="0"/>
                                          <w:divBdr>
                                            <w:top w:val="none" w:sz="0" w:space="0" w:color="auto"/>
                                            <w:left w:val="none" w:sz="0" w:space="0" w:color="auto"/>
                                            <w:bottom w:val="none" w:sz="0" w:space="0" w:color="auto"/>
                                            <w:right w:val="none" w:sz="0" w:space="0" w:color="auto"/>
                                          </w:divBdr>
                                          <w:divsChild>
                                            <w:div w:id="1525709140">
                                              <w:marLeft w:val="0"/>
                                              <w:marRight w:val="0"/>
                                              <w:marTop w:val="0"/>
                                              <w:marBottom w:val="0"/>
                                              <w:divBdr>
                                                <w:top w:val="none" w:sz="0" w:space="0" w:color="auto"/>
                                                <w:left w:val="none" w:sz="0" w:space="0" w:color="auto"/>
                                                <w:bottom w:val="none" w:sz="0" w:space="0" w:color="auto"/>
                                                <w:right w:val="none" w:sz="0" w:space="0" w:color="auto"/>
                                              </w:divBdr>
                                              <w:divsChild>
                                                <w:div w:id="598946598">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258872664">
                                          <w:marLeft w:val="0"/>
                                          <w:marRight w:val="0"/>
                                          <w:marTop w:val="240"/>
                                          <w:marBottom w:val="0"/>
                                          <w:divBdr>
                                            <w:top w:val="none" w:sz="0" w:space="0" w:color="auto"/>
                                            <w:left w:val="none" w:sz="0" w:space="0" w:color="auto"/>
                                            <w:bottom w:val="none" w:sz="0" w:space="0" w:color="auto"/>
                                            <w:right w:val="none" w:sz="0" w:space="0" w:color="auto"/>
                                          </w:divBdr>
                                          <w:divsChild>
                                            <w:div w:id="2132163395">
                                              <w:marLeft w:val="0"/>
                                              <w:marRight w:val="0"/>
                                              <w:marTop w:val="0"/>
                                              <w:marBottom w:val="0"/>
                                              <w:divBdr>
                                                <w:top w:val="none" w:sz="0" w:space="0" w:color="auto"/>
                                                <w:left w:val="none" w:sz="0" w:space="0" w:color="auto"/>
                                                <w:bottom w:val="none" w:sz="0" w:space="0" w:color="auto"/>
                                                <w:right w:val="none" w:sz="0" w:space="0" w:color="auto"/>
                                              </w:divBdr>
                                              <w:divsChild>
                                                <w:div w:id="807363674">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687215740">
                                          <w:marLeft w:val="0"/>
                                          <w:marRight w:val="0"/>
                                          <w:marTop w:val="240"/>
                                          <w:marBottom w:val="0"/>
                                          <w:divBdr>
                                            <w:top w:val="none" w:sz="0" w:space="0" w:color="auto"/>
                                            <w:left w:val="none" w:sz="0" w:space="0" w:color="auto"/>
                                            <w:bottom w:val="none" w:sz="0" w:space="0" w:color="auto"/>
                                            <w:right w:val="none" w:sz="0" w:space="0" w:color="auto"/>
                                          </w:divBdr>
                                          <w:divsChild>
                                            <w:div w:id="1565797353">
                                              <w:marLeft w:val="0"/>
                                              <w:marRight w:val="0"/>
                                              <w:marTop w:val="0"/>
                                              <w:marBottom w:val="156"/>
                                              <w:divBdr>
                                                <w:top w:val="none" w:sz="0" w:space="0" w:color="auto"/>
                                                <w:left w:val="none" w:sz="0" w:space="0" w:color="auto"/>
                                                <w:bottom w:val="none" w:sz="0" w:space="0" w:color="auto"/>
                                                <w:right w:val="none" w:sz="0" w:space="0" w:color="auto"/>
                                              </w:divBdr>
                                            </w:div>
                                          </w:divsChild>
                                        </w:div>
                                        <w:div w:id="535698649">
                                          <w:marLeft w:val="0"/>
                                          <w:marRight w:val="0"/>
                                          <w:marTop w:val="240"/>
                                          <w:marBottom w:val="0"/>
                                          <w:divBdr>
                                            <w:top w:val="none" w:sz="0" w:space="0" w:color="auto"/>
                                            <w:left w:val="none" w:sz="0" w:space="0" w:color="auto"/>
                                            <w:bottom w:val="none" w:sz="0" w:space="0" w:color="auto"/>
                                            <w:right w:val="none" w:sz="0" w:space="0" w:color="auto"/>
                                          </w:divBdr>
                                          <w:divsChild>
                                            <w:div w:id="1898347936">
                                              <w:marLeft w:val="0"/>
                                              <w:marRight w:val="0"/>
                                              <w:marTop w:val="0"/>
                                              <w:marBottom w:val="156"/>
                                              <w:divBdr>
                                                <w:top w:val="none" w:sz="0" w:space="0" w:color="auto"/>
                                                <w:left w:val="none" w:sz="0" w:space="0" w:color="auto"/>
                                                <w:bottom w:val="none" w:sz="0" w:space="0" w:color="auto"/>
                                                <w:right w:val="none" w:sz="0" w:space="0" w:color="auto"/>
                                              </w:divBdr>
                                            </w:div>
                                          </w:divsChild>
                                        </w:div>
                                        <w:div w:id="2003584441">
                                          <w:marLeft w:val="0"/>
                                          <w:marRight w:val="0"/>
                                          <w:marTop w:val="240"/>
                                          <w:marBottom w:val="0"/>
                                          <w:divBdr>
                                            <w:top w:val="none" w:sz="0" w:space="0" w:color="auto"/>
                                            <w:left w:val="none" w:sz="0" w:space="0" w:color="auto"/>
                                            <w:bottom w:val="none" w:sz="0" w:space="0" w:color="auto"/>
                                            <w:right w:val="none" w:sz="0" w:space="0" w:color="auto"/>
                                          </w:divBdr>
                                          <w:divsChild>
                                            <w:div w:id="1191145880">
                                              <w:marLeft w:val="0"/>
                                              <w:marRight w:val="0"/>
                                              <w:marTop w:val="0"/>
                                              <w:marBottom w:val="156"/>
                                              <w:divBdr>
                                                <w:top w:val="none" w:sz="0" w:space="0" w:color="auto"/>
                                                <w:left w:val="none" w:sz="0" w:space="0" w:color="auto"/>
                                                <w:bottom w:val="none" w:sz="0" w:space="0" w:color="auto"/>
                                                <w:right w:val="none" w:sz="0" w:space="0" w:color="auto"/>
                                              </w:divBdr>
                                            </w:div>
                                          </w:divsChild>
                                        </w:div>
                                        <w:div w:id="672950316">
                                          <w:marLeft w:val="0"/>
                                          <w:marRight w:val="0"/>
                                          <w:marTop w:val="240"/>
                                          <w:marBottom w:val="0"/>
                                          <w:divBdr>
                                            <w:top w:val="none" w:sz="0" w:space="0" w:color="auto"/>
                                            <w:left w:val="none" w:sz="0" w:space="0" w:color="auto"/>
                                            <w:bottom w:val="none" w:sz="0" w:space="0" w:color="auto"/>
                                            <w:right w:val="none" w:sz="0" w:space="0" w:color="auto"/>
                                          </w:divBdr>
                                          <w:divsChild>
                                            <w:div w:id="1410301581">
                                              <w:marLeft w:val="0"/>
                                              <w:marRight w:val="0"/>
                                              <w:marTop w:val="0"/>
                                              <w:marBottom w:val="0"/>
                                              <w:divBdr>
                                                <w:top w:val="none" w:sz="0" w:space="0" w:color="auto"/>
                                                <w:left w:val="none" w:sz="0" w:space="0" w:color="auto"/>
                                                <w:bottom w:val="none" w:sz="0" w:space="0" w:color="auto"/>
                                                <w:right w:val="none" w:sz="0" w:space="0" w:color="auto"/>
                                              </w:divBdr>
                                              <w:divsChild>
                                                <w:div w:id="1657953158">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sChild>
                                    </w:div>
                                    <w:div w:id="1950896626">
                                      <w:marLeft w:val="0"/>
                                      <w:marRight w:val="0"/>
                                      <w:marTop w:val="0"/>
                                      <w:marBottom w:val="0"/>
                                      <w:divBdr>
                                        <w:top w:val="none" w:sz="0" w:space="0" w:color="auto"/>
                                        <w:left w:val="none" w:sz="0" w:space="0" w:color="auto"/>
                                        <w:bottom w:val="none" w:sz="0" w:space="0" w:color="auto"/>
                                        <w:right w:val="none" w:sz="0" w:space="0" w:color="auto"/>
                                      </w:divBdr>
                                      <w:divsChild>
                                        <w:div w:id="1636134347">
                                          <w:marLeft w:val="0"/>
                                          <w:marRight w:val="0"/>
                                          <w:marTop w:val="240"/>
                                          <w:marBottom w:val="0"/>
                                          <w:divBdr>
                                            <w:top w:val="none" w:sz="0" w:space="0" w:color="auto"/>
                                            <w:left w:val="none" w:sz="0" w:space="0" w:color="auto"/>
                                            <w:bottom w:val="none" w:sz="0" w:space="0" w:color="auto"/>
                                            <w:right w:val="none" w:sz="0" w:space="0" w:color="auto"/>
                                          </w:divBdr>
                                          <w:divsChild>
                                            <w:div w:id="420638146">
                                              <w:marLeft w:val="0"/>
                                              <w:marRight w:val="0"/>
                                              <w:marTop w:val="0"/>
                                              <w:marBottom w:val="0"/>
                                              <w:divBdr>
                                                <w:top w:val="none" w:sz="0" w:space="0" w:color="auto"/>
                                                <w:left w:val="none" w:sz="0" w:space="0" w:color="auto"/>
                                                <w:bottom w:val="none" w:sz="0" w:space="0" w:color="auto"/>
                                                <w:right w:val="none" w:sz="0" w:space="0" w:color="auto"/>
                                              </w:divBdr>
                                              <w:divsChild>
                                                <w:div w:id="831412448">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72237520">
                                          <w:marLeft w:val="0"/>
                                          <w:marRight w:val="0"/>
                                          <w:marTop w:val="240"/>
                                          <w:marBottom w:val="0"/>
                                          <w:divBdr>
                                            <w:top w:val="none" w:sz="0" w:space="0" w:color="auto"/>
                                            <w:left w:val="none" w:sz="0" w:space="0" w:color="auto"/>
                                            <w:bottom w:val="none" w:sz="0" w:space="0" w:color="auto"/>
                                            <w:right w:val="none" w:sz="0" w:space="0" w:color="auto"/>
                                          </w:divBdr>
                                          <w:divsChild>
                                            <w:div w:id="2078550803">
                                              <w:marLeft w:val="0"/>
                                              <w:marRight w:val="0"/>
                                              <w:marTop w:val="0"/>
                                              <w:marBottom w:val="0"/>
                                              <w:divBdr>
                                                <w:top w:val="none" w:sz="0" w:space="0" w:color="auto"/>
                                                <w:left w:val="none" w:sz="0" w:space="0" w:color="auto"/>
                                                <w:bottom w:val="none" w:sz="0" w:space="0" w:color="auto"/>
                                                <w:right w:val="none" w:sz="0" w:space="0" w:color="auto"/>
                                              </w:divBdr>
                                              <w:divsChild>
                                                <w:div w:id="589048401">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1155948763">
                                          <w:marLeft w:val="0"/>
                                          <w:marRight w:val="0"/>
                                          <w:marTop w:val="240"/>
                                          <w:marBottom w:val="0"/>
                                          <w:divBdr>
                                            <w:top w:val="none" w:sz="0" w:space="0" w:color="auto"/>
                                            <w:left w:val="none" w:sz="0" w:space="0" w:color="auto"/>
                                            <w:bottom w:val="none" w:sz="0" w:space="0" w:color="auto"/>
                                            <w:right w:val="none" w:sz="0" w:space="0" w:color="auto"/>
                                          </w:divBdr>
                                          <w:divsChild>
                                            <w:div w:id="1183517799">
                                              <w:marLeft w:val="0"/>
                                              <w:marRight w:val="0"/>
                                              <w:marTop w:val="0"/>
                                              <w:marBottom w:val="0"/>
                                              <w:divBdr>
                                                <w:top w:val="none" w:sz="0" w:space="0" w:color="auto"/>
                                                <w:left w:val="none" w:sz="0" w:space="0" w:color="auto"/>
                                                <w:bottom w:val="none" w:sz="0" w:space="0" w:color="auto"/>
                                                <w:right w:val="none" w:sz="0" w:space="0" w:color="auto"/>
                                              </w:divBdr>
                                              <w:divsChild>
                                                <w:div w:id="1501391064">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1496918977">
                                          <w:marLeft w:val="0"/>
                                          <w:marRight w:val="0"/>
                                          <w:marTop w:val="240"/>
                                          <w:marBottom w:val="0"/>
                                          <w:divBdr>
                                            <w:top w:val="none" w:sz="0" w:space="0" w:color="auto"/>
                                            <w:left w:val="none" w:sz="0" w:space="0" w:color="auto"/>
                                            <w:bottom w:val="none" w:sz="0" w:space="0" w:color="auto"/>
                                            <w:right w:val="none" w:sz="0" w:space="0" w:color="auto"/>
                                          </w:divBdr>
                                          <w:divsChild>
                                            <w:div w:id="1694263889">
                                              <w:marLeft w:val="0"/>
                                              <w:marRight w:val="0"/>
                                              <w:marTop w:val="0"/>
                                              <w:marBottom w:val="156"/>
                                              <w:divBdr>
                                                <w:top w:val="none" w:sz="0" w:space="0" w:color="auto"/>
                                                <w:left w:val="none" w:sz="0" w:space="0" w:color="auto"/>
                                                <w:bottom w:val="none" w:sz="0" w:space="0" w:color="auto"/>
                                                <w:right w:val="none" w:sz="0" w:space="0" w:color="auto"/>
                                              </w:divBdr>
                                            </w:div>
                                          </w:divsChild>
                                        </w:div>
                                        <w:div w:id="1625842381">
                                          <w:marLeft w:val="0"/>
                                          <w:marRight w:val="0"/>
                                          <w:marTop w:val="240"/>
                                          <w:marBottom w:val="0"/>
                                          <w:divBdr>
                                            <w:top w:val="none" w:sz="0" w:space="0" w:color="auto"/>
                                            <w:left w:val="none" w:sz="0" w:space="0" w:color="auto"/>
                                            <w:bottom w:val="none" w:sz="0" w:space="0" w:color="auto"/>
                                            <w:right w:val="none" w:sz="0" w:space="0" w:color="auto"/>
                                          </w:divBdr>
                                          <w:divsChild>
                                            <w:div w:id="465321610">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220019025">
                                      <w:marLeft w:val="0"/>
                                      <w:marRight w:val="0"/>
                                      <w:marTop w:val="0"/>
                                      <w:marBottom w:val="0"/>
                                      <w:divBdr>
                                        <w:top w:val="none" w:sz="0" w:space="0" w:color="auto"/>
                                        <w:left w:val="none" w:sz="0" w:space="0" w:color="auto"/>
                                        <w:bottom w:val="none" w:sz="0" w:space="0" w:color="auto"/>
                                        <w:right w:val="none" w:sz="0" w:space="0" w:color="auto"/>
                                      </w:divBdr>
                                      <w:divsChild>
                                        <w:div w:id="1829595858">
                                          <w:marLeft w:val="0"/>
                                          <w:marRight w:val="0"/>
                                          <w:marTop w:val="240"/>
                                          <w:marBottom w:val="0"/>
                                          <w:divBdr>
                                            <w:top w:val="none" w:sz="0" w:space="0" w:color="auto"/>
                                            <w:left w:val="none" w:sz="0" w:space="0" w:color="auto"/>
                                            <w:bottom w:val="none" w:sz="0" w:space="0" w:color="auto"/>
                                            <w:right w:val="none" w:sz="0" w:space="0" w:color="auto"/>
                                          </w:divBdr>
                                          <w:divsChild>
                                            <w:div w:id="1350641466">
                                              <w:marLeft w:val="0"/>
                                              <w:marRight w:val="0"/>
                                              <w:marTop w:val="0"/>
                                              <w:marBottom w:val="156"/>
                                              <w:divBdr>
                                                <w:top w:val="none" w:sz="0" w:space="0" w:color="auto"/>
                                                <w:left w:val="none" w:sz="0" w:space="0" w:color="auto"/>
                                                <w:bottom w:val="none" w:sz="0" w:space="0" w:color="auto"/>
                                                <w:right w:val="none" w:sz="0" w:space="0" w:color="auto"/>
                                              </w:divBdr>
                                            </w:div>
                                          </w:divsChild>
                                        </w:div>
                                        <w:div w:id="1433286312">
                                          <w:marLeft w:val="0"/>
                                          <w:marRight w:val="0"/>
                                          <w:marTop w:val="240"/>
                                          <w:marBottom w:val="0"/>
                                          <w:divBdr>
                                            <w:top w:val="none" w:sz="0" w:space="0" w:color="auto"/>
                                            <w:left w:val="none" w:sz="0" w:space="0" w:color="auto"/>
                                            <w:bottom w:val="none" w:sz="0" w:space="0" w:color="auto"/>
                                            <w:right w:val="none" w:sz="0" w:space="0" w:color="auto"/>
                                          </w:divBdr>
                                          <w:divsChild>
                                            <w:div w:id="626548651">
                                              <w:marLeft w:val="0"/>
                                              <w:marRight w:val="0"/>
                                              <w:marTop w:val="0"/>
                                              <w:marBottom w:val="156"/>
                                              <w:divBdr>
                                                <w:top w:val="none" w:sz="0" w:space="0" w:color="auto"/>
                                                <w:left w:val="none" w:sz="0" w:space="0" w:color="auto"/>
                                                <w:bottom w:val="none" w:sz="0" w:space="0" w:color="auto"/>
                                                <w:right w:val="none" w:sz="0" w:space="0" w:color="auto"/>
                                              </w:divBdr>
                                            </w:div>
                                          </w:divsChild>
                                        </w:div>
                                        <w:div w:id="726074712">
                                          <w:marLeft w:val="0"/>
                                          <w:marRight w:val="0"/>
                                          <w:marTop w:val="240"/>
                                          <w:marBottom w:val="0"/>
                                          <w:divBdr>
                                            <w:top w:val="none" w:sz="0" w:space="0" w:color="auto"/>
                                            <w:left w:val="none" w:sz="0" w:space="0" w:color="auto"/>
                                            <w:bottom w:val="none" w:sz="0" w:space="0" w:color="auto"/>
                                            <w:right w:val="none" w:sz="0" w:space="0" w:color="auto"/>
                                          </w:divBdr>
                                          <w:divsChild>
                                            <w:div w:id="1933511642">
                                              <w:marLeft w:val="0"/>
                                              <w:marRight w:val="0"/>
                                              <w:marTop w:val="0"/>
                                              <w:marBottom w:val="156"/>
                                              <w:divBdr>
                                                <w:top w:val="none" w:sz="0" w:space="0" w:color="auto"/>
                                                <w:left w:val="none" w:sz="0" w:space="0" w:color="auto"/>
                                                <w:bottom w:val="none" w:sz="0" w:space="0" w:color="auto"/>
                                                <w:right w:val="none" w:sz="0" w:space="0" w:color="auto"/>
                                              </w:divBdr>
                                            </w:div>
                                          </w:divsChild>
                                        </w:div>
                                        <w:div w:id="1635864085">
                                          <w:marLeft w:val="0"/>
                                          <w:marRight w:val="0"/>
                                          <w:marTop w:val="240"/>
                                          <w:marBottom w:val="0"/>
                                          <w:divBdr>
                                            <w:top w:val="none" w:sz="0" w:space="0" w:color="auto"/>
                                            <w:left w:val="none" w:sz="0" w:space="0" w:color="auto"/>
                                            <w:bottom w:val="none" w:sz="0" w:space="0" w:color="auto"/>
                                            <w:right w:val="none" w:sz="0" w:space="0" w:color="auto"/>
                                          </w:divBdr>
                                          <w:divsChild>
                                            <w:div w:id="310837921">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1766802627">
                                      <w:marLeft w:val="0"/>
                                      <w:marRight w:val="0"/>
                                      <w:marTop w:val="0"/>
                                      <w:marBottom w:val="0"/>
                                      <w:divBdr>
                                        <w:top w:val="none" w:sz="0" w:space="0" w:color="auto"/>
                                        <w:left w:val="none" w:sz="0" w:space="0" w:color="auto"/>
                                        <w:bottom w:val="none" w:sz="0" w:space="0" w:color="auto"/>
                                        <w:right w:val="none" w:sz="0" w:space="0" w:color="auto"/>
                                      </w:divBdr>
                                      <w:divsChild>
                                        <w:div w:id="859661918">
                                          <w:marLeft w:val="0"/>
                                          <w:marRight w:val="0"/>
                                          <w:marTop w:val="240"/>
                                          <w:marBottom w:val="0"/>
                                          <w:divBdr>
                                            <w:top w:val="none" w:sz="0" w:space="0" w:color="auto"/>
                                            <w:left w:val="none" w:sz="0" w:space="0" w:color="auto"/>
                                            <w:bottom w:val="none" w:sz="0" w:space="0" w:color="auto"/>
                                            <w:right w:val="none" w:sz="0" w:space="0" w:color="auto"/>
                                          </w:divBdr>
                                          <w:divsChild>
                                            <w:div w:id="616564157">
                                              <w:marLeft w:val="0"/>
                                              <w:marRight w:val="0"/>
                                              <w:marTop w:val="0"/>
                                              <w:marBottom w:val="0"/>
                                              <w:divBdr>
                                                <w:top w:val="none" w:sz="0" w:space="0" w:color="auto"/>
                                                <w:left w:val="none" w:sz="0" w:space="0" w:color="auto"/>
                                                <w:bottom w:val="none" w:sz="0" w:space="0" w:color="auto"/>
                                                <w:right w:val="none" w:sz="0" w:space="0" w:color="auto"/>
                                              </w:divBdr>
                                              <w:divsChild>
                                                <w:div w:id="32925284">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31731404">
                                          <w:marLeft w:val="0"/>
                                          <w:marRight w:val="0"/>
                                          <w:marTop w:val="240"/>
                                          <w:marBottom w:val="0"/>
                                          <w:divBdr>
                                            <w:top w:val="none" w:sz="0" w:space="0" w:color="auto"/>
                                            <w:left w:val="none" w:sz="0" w:space="0" w:color="auto"/>
                                            <w:bottom w:val="none" w:sz="0" w:space="0" w:color="auto"/>
                                            <w:right w:val="none" w:sz="0" w:space="0" w:color="auto"/>
                                          </w:divBdr>
                                          <w:divsChild>
                                            <w:div w:id="1166019798">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747460445">
                                      <w:marLeft w:val="0"/>
                                      <w:marRight w:val="0"/>
                                      <w:marTop w:val="0"/>
                                      <w:marBottom w:val="0"/>
                                      <w:divBdr>
                                        <w:top w:val="none" w:sz="0" w:space="0" w:color="auto"/>
                                        <w:left w:val="none" w:sz="0" w:space="0" w:color="auto"/>
                                        <w:bottom w:val="none" w:sz="0" w:space="0" w:color="auto"/>
                                        <w:right w:val="none" w:sz="0" w:space="0" w:color="auto"/>
                                      </w:divBdr>
                                      <w:divsChild>
                                        <w:div w:id="1460029327">
                                          <w:marLeft w:val="0"/>
                                          <w:marRight w:val="0"/>
                                          <w:marTop w:val="240"/>
                                          <w:marBottom w:val="0"/>
                                          <w:divBdr>
                                            <w:top w:val="none" w:sz="0" w:space="0" w:color="auto"/>
                                            <w:left w:val="none" w:sz="0" w:space="0" w:color="auto"/>
                                            <w:bottom w:val="none" w:sz="0" w:space="0" w:color="auto"/>
                                            <w:right w:val="none" w:sz="0" w:space="0" w:color="auto"/>
                                          </w:divBdr>
                                          <w:divsChild>
                                            <w:div w:id="78332595">
                                              <w:marLeft w:val="0"/>
                                              <w:marRight w:val="0"/>
                                              <w:marTop w:val="0"/>
                                              <w:marBottom w:val="156"/>
                                              <w:divBdr>
                                                <w:top w:val="none" w:sz="0" w:space="0" w:color="auto"/>
                                                <w:left w:val="none" w:sz="0" w:space="0" w:color="auto"/>
                                                <w:bottom w:val="none" w:sz="0" w:space="0" w:color="auto"/>
                                                <w:right w:val="none" w:sz="0" w:space="0" w:color="auto"/>
                                              </w:divBdr>
                                            </w:div>
                                          </w:divsChild>
                                        </w:div>
                                        <w:div w:id="149294002">
                                          <w:marLeft w:val="0"/>
                                          <w:marRight w:val="0"/>
                                          <w:marTop w:val="240"/>
                                          <w:marBottom w:val="0"/>
                                          <w:divBdr>
                                            <w:top w:val="none" w:sz="0" w:space="0" w:color="auto"/>
                                            <w:left w:val="none" w:sz="0" w:space="0" w:color="auto"/>
                                            <w:bottom w:val="none" w:sz="0" w:space="0" w:color="auto"/>
                                            <w:right w:val="none" w:sz="0" w:space="0" w:color="auto"/>
                                          </w:divBdr>
                                          <w:divsChild>
                                            <w:div w:id="1398943991">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1981810415">
                                      <w:marLeft w:val="0"/>
                                      <w:marRight w:val="0"/>
                                      <w:marTop w:val="0"/>
                                      <w:marBottom w:val="0"/>
                                      <w:divBdr>
                                        <w:top w:val="none" w:sz="0" w:space="0" w:color="auto"/>
                                        <w:left w:val="none" w:sz="0" w:space="0" w:color="auto"/>
                                        <w:bottom w:val="none" w:sz="0" w:space="0" w:color="auto"/>
                                        <w:right w:val="none" w:sz="0" w:space="0" w:color="auto"/>
                                      </w:divBdr>
                                      <w:divsChild>
                                        <w:div w:id="1323701585">
                                          <w:marLeft w:val="0"/>
                                          <w:marRight w:val="0"/>
                                          <w:marTop w:val="240"/>
                                          <w:marBottom w:val="0"/>
                                          <w:divBdr>
                                            <w:top w:val="none" w:sz="0" w:space="0" w:color="auto"/>
                                            <w:left w:val="none" w:sz="0" w:space="0" w:color="auto"/>
                                            <w:bottom w:val="none" w:sz="0" w:space="0" w:color="auto"/>
                                            <w:right w:val="none" w:sz="0" w:space="0" w:color="auto"/>
                                          </w:divBdr>
                                          <w:divsChild>
                                            <w:div w:id="825049398">
                                              <w:marLeft w:val="0"/>
                                              <w:marRight w:val="0"/>
                                              <w:marTop w:val="0"/>
                                              <w:marBottom w:val="0"/>
                                              <w:divBdr>
                                                <w:top w:val="none" w:sz="0" w:space="0" w:color="auto"/>
                                                <w:left w:val="none" w:sz="0" w:space="0" w:color="auto"/>
                                                <w:bottom w:val="none" w:sz="0" w:space="0" w:color="auto"/>
                                                <w:right w:val="none" w:sz="0" w:space="0" w:color="auto"/>
                                              </w:divBdr>
                                              <w:divsChild>
                                                <w:div w:id="509758842">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 w:id="1126779652">
                                          <w:marLeft w:val="0"/>
                                          <w:marRight w:val="0"/>
                                          <w:marTop w:val="240"/>
                                          <w:marBottom w:val="0"/>
                                          <w:divBdr>
                                            <w:top w:val="none" w:sz="0" w:space="0" w:color="auto"/>
                                            <w:left w:val="none" w:sz="0" w:space="0" w:color="auto"/>
                                            <w:bottom w:val="none" w:sz="0" w:space="0" w:color="auto"/>
                                            <w:right w:val="none" w:sz="0" w:space="0" w:color="auto"/>
                                          </w:divBdr>
                                          <w:divsChild>
                                            <w:div w:id="164898850">
                                              <w:marLeft w:val="0"/>
                                              <w:marRight w:val="0"/>
                                              <w:marTop w:val="0"/>
                                              <w:marBottom w:val="0"/>
                                              <w:divBdr>
                                                <w:top w:val="none" w:sz="0" w:space="0" w:color="auto"/>
                                                <w:left w:val="none" w:sz="0" w:space="0" w:color="auto"/>
                                                <w:bottom w:val="none" w:sz="0" w:space="0" w:color="auto"/>
                                                <w:right w:val="none" w:sz="0" w:space="0" w:color="auto"/>
                                              </w:divBdr>
                                              <w:divsChild>
                                                <w:div w:id="1600065360">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sChild>
                                    </w:div>
                                    <w:div w:id="1201555400">
                                      <w:marLeft w:val="0"/>
                                      <w:marRight w:val="0"/>
                                      <w:marTop w:val="0"/>
                                      <w:marBottom w:val="0"/>
                                      <w:divBdr>
                                        <w:top w:val="none" w:sz="0" w:space="0" w:color="auto"/>
                                        <w:left w:val="none" w:sz="0" w:space="0" w:color="auto"/>
                                        <w:bottom w:val="none" w:sz="0" w:space="0" w:color="auto"/>
                                        <w:right w:val="none" w:sz="0" w:space="0" w:color="auto"/>
                                      </w:divBdr>
                                      <w:divsChild>
                                        <w:div w:id="1019040429">
                                          <w:marLeft w:val="0"/>
                                          <w:marRight w:val="0"/>
                                          <w:marTop w:val="240"/>
                                          <w:marBottom w:val="0"/>
                                          <w:divBdr>
                                            <w:top w:val="none" w:sz="0" w:space="0" w:color="auto"/>
                                            <w:left w:val="none" w:sz="0" w:space="0" w:color="auto"/>
                                            <w:bottom w:val="none" w:sz="0" w:space="0" w:color="auto"/>
                                            <w:right w:val="none" w:sz="0" w:space="0" w:color="auto"/>
                                          </w:divBdr>
                                          <w:divsChild>
                                            <w:div w:id="1290353810">
                                              <w:marLeft w:val="0"/>
                                              <w:marRight w:val="0"/>
                                              <w:marTop w:val="0"/>
                                              <w:marBottom w:val="0"/>
                                              <w:divBdr>
                                                <w:top w:val="none" w:sz="0" w:space="0" w:color="auto"/>
                                                <w:left w:val="none" w:sz="0" w:space="0" w:color="auto"/>
                                                <w:bottom w:val="none" w:sz="0" w:space="0" w:color="auto"/>
                                                <w:right w:val="none" w:sz="0" w:space="0" w:color="auto"/>
                                              </w:divBdr>
                                              <w:divsChild>
                                                <w:div w:id="346567432">
                                                  <w:marLeft w:val="0"/>
                                                  <w:marRight w:val="0"/>
                                                  <w:marTop w:val="0"/>
                                                  <w:marBottom w:val="15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49496785">
      <w:bodyDiv w:val="1"/>
      <w:marLeft w:val="0"/>
      <w:marRight w:val="0"/>
      <w:marTop w:val="0"/>
      <w:marBottom w:val="0"/>
      <w:divBdr>
        <w:top w:val="none" w:sz="0" w:space="0" w:color="auto"/>
        <w:left w:val="none" w:sz="0" w:space="0" w:color="auto"/>
        <w:bottom w:val="none" w:sz="0" w:space="0" w:color="auto"/>
        <w:right w:val="none" w:sz="0" w:space="0" w:color="auto"/>
      </w:divBdr>
    </w:div>
    <w:div w:id="1846043915">
      <w:bodyDiv w:val="1"/>
      <w:marLeft w:val="0"/>
      <w:marRight w:val="0"/>
      <w:marTop w:val="0"/>
      <w:marBottom w:val="0"/>
      <w:divBdr>
        <w:top w:val="none" w:sz="0" w:space="0" w:color="auto"/>
        <w:left w:val="none" w:sz="0" w:space="0" w:color="auto"/>
        <w:bottom w:val="none" w:sz="0" w:space="0" w:color="auto"/>
        <w:right w:val="none" w:sz="0" w:space="0" w:color="auto"/>
      </w:divBdr>
    </w:div>
    <w:div w:id="1959557906">
      <w:bodyDiv w:val="1"/>
      <w:marLeft w:val="0"/>
      <w:marRight w:val="0"/>
      <w:marTop w:val="0"/>
      <w:marBottom w:val="0"/>
      <w:divBdr>
        <w:top w:val="none" w:sz="0" w:space="0" w:color="auto"/>
        <w:left w:val="none" w:sz="0" w:space="0" w:color="auto"/>
        <w:bottom w:val="none" w:sz="0" w:space="0" w:color="auto"/>
        <w:right w:val="none" w:sz="0" w:space="0" w:color="auto"/>
      </w:divBdr>
      <w:divsChild>
        <w:div w:id="1111824072">
          <w:marLeft w:val="0"/>
          <w:marRight w:val="0"/>
          <w:marTop w:val="0"/>
          <w:marBottom w:val="156"/>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4070</Words>
  <Characters>22390</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salvador</dc:creator>
  <cp:lastModifiedBy>usuario</cp:lastModifiedBy>
  <cp:revision>2</cp:revision>
  <dcterms:created xsi:type="dcterms:W3CDTF">2026-08-28T06:37:00Z</dcterms:created>
  <dcterms:modified xsi:type="dcterms:W3CDTF">2026-08-28T06:37:00Z</dcterms:modified>
</cp:coreProperties>
</file>