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03" w:rsidRDefault="00917003" w:rsidP="00917003">
      <w:pPr>
        <w:autoSpaceDE w:val="0"/>
        <w:autoSpaceDN w:val="0"/>
        <w:adjustRightInd w:val="0"/>
        <w:spacing w:line="360" w:lineRule="auto"/>
        <w:jc w:val="center"/>
        <w:rPr>
          <w:rFonts w:ascii="LiberationSerif" w:hAnsi="LiberationSerif" w:cs="LiberationSerif"/>
          <w:b/>
        </w:rPr>
      </w:pPr>
    </w:p>
    <w:p w:rsidR="00917003" w:rsidRDefault="00917003" w:rsidP="00917003">
      <w:pPr>
        <w:autoSpaceDE w:val="0"/>
        <w:autoSpaceDN w:val="0"/>
        <w:adjustRightInd w:val="0"/>
        <w:spacing w:line="360" w:lineRule="auto"/>
        <w:jc w:val="center"/>
        <w:rPr>
          <w:rFonts w:ascii="LiberationSerif" w:hAnsi="LiberationSerif" w:cs="LiberationSerif"/>
          <w:b/>
        </w:rPr>
      </w:pPr>
    </w:p>
    <w:p w:rsidR="00917003" w:rsidRDefault="00917003" w:rsidP="00917003">
      <w:pPr>
        <w:autoSpaceDE w:val="0"/>
        <w:autoSpaceDN w:val="0"/>
        <w:adjustRightInd w:val="0"/>
        <w:spacing w:line="360" w:lineRule="auto"/>
        <w:jc w:val="center"/>
        <w:rPr>
          <w:rFonts w:ascii="LiberationSerif" w:hAnsi="LiberationSerif" w:cs="LiberationSerif"/>
          <w:b/>
        </w:rPr>
      </w:pPr>
    </w:p>
    <w:p w:rsidR="00917003" w:rsidRDefault="00917003" w:rsidP="00917003">
      <w:pPr>
        <w:autoSpaceDE w:val="0"/>
        <w:autoSpaceDN w:val="0"/>
        <w:adjustRightInd w:val="0"/>
        <w:spacing w:line="360" w:lineRule="auto"/>
        <w:jc w:val="center"/>
        <w:rPr>
          <w:rFonts w:ascii="LiberationSerif" w:hAnsi="LiberationSerif" w:cs="LiberationSerif"/>
          <w:b/>
        </w:rPr>
      </w:pPr>
    </w:p>
    <w:p w:rsidR="00917003" w:rsidRDefault="00917003" w:rsidP="00917003">
      <w:pPr>
        <w:autoSpaceDE w:val="0"/>
        <w:autoSpaceDN w:val="0"/>
        <w:adjustRightInd w:val="0"/>
        <w:spacing w:line="360" w:lineRule="auto"/>
        <w:jc w:val="center"/>
        <w:rPr>
          <w:rFonts w:ascii="LiberationSerif" w:hAnsi="LiberationSerif" w:cs="LiberationSerif"/>
          <w:b/>
        </w:rPr>
      </w:pPr>
    </w:p>
    <w:p w:rsidR="00917003" w:rsidRDefault="00917003" w:rsidP="00917003">
      <w:pPr>
        <w:autoSpaceDE w:val="0"/>
        <w:autoSpaceDN w:val="0"/>
        <w:adjustRightInd w:val="0"/>
        <w:spacing w:line="360" w:lineRule="auto"/>
        <w:jc w:val="center"/>
        <w:rPr>
          <w:rFonts w:ascii="LiberationSerif" w:hAnsi="LiberationSerif" w:cs="LiberationSerif"/>
          <w:b/>
        </w:rPr>
      </w:pPr>
      <w:r>
        <w:rPr>
          <w:rFonts w:ascii="LiberationSerif" w:hAnsi="LiberationSerif" w:cs="LiberationSerif"/>
          <w:b/>
        </w:rPr>
        <w:t>ORDENANZA REGULADORA DE LA ADMINISTRACIÓN ELECTRÓNICA EN EL AYUNTAMIENTO DE CEHEGÍN</w:t>
      </w:r>
    </w:p>
    <w:p w:rsidR="00917003" w:rsidRDefault="00917003" w:rsidP="00917003">
      <w:pPr>
        <w:autoSpaceDE w:val="0"/>
        <w:autoSpaceDN w:val="0"/>
        <w:adjustRightInd w:val="0"/>
        <w:spacing w:line="360" w:lineRule="auto"/>
        <w:jc w:val="center"/>
        <w:rPr>
          <w:rFonts w:ascii="LiberationSerif" w:hAnsi="LiberationSerif" w:cs="LiberationSerif"/>
          <w:b/>
        </w:rPr>
      </w:pPr>
    </w:p>
    <w:p w:rsidR="00917003" w:rsidRDefault="00917003" w:rsidP="00917003">
      <w:pPr>
        <w:autoSpaceDE w:val="0"/>
        <w:autoSpaceDN w:val="0"/>
        <w:adjustRightInd w:val="0"/>
        <w:spacing w:line="360" w:lineRule="auto"/>
        <w:jc w:val="center"/>
        <w:rPr>
          <w:rFonts w:ascii="LiberationSerif" w:hAnsi="LiberationSerif" w:cs="LiberationSerif"/>
          <w:b/>
        </w:rPr>
      </w:pPr>
    </w:p>
    <w:p w:rsidR="00917003" w:rsidRDefault="00917003" w:rsidP="00917003">
      <w:pPr>
        <w:autoSpaceDE w:val="0"/>
        <w:autoSpaceDN w:val="0"/>
        <w:adjustRightInd w:val="0"/>
        <w:spacing w:line="360" w:lineRule="auto"/>
        <w:jc w:val="center"/>
        <w:rPr>
          <w:rFonts w:ascii="LiberationSerif" w:hAnsi="LiberationSerif" w:cs="LiberationSerif"/>
          <w:b/>
        </w:rPr>
      </w:pPr>
    </w:p>
    <w:p w:rsidR="00917003" w:rsidRDefault="00917003" w:rsidP="00917003">
      <w:pPr>
        <w:autoSpaceDE w:val="0"/>
        <w:autoSpaceDN w:val="0"/>
        <w:adjustRightInd w:val="0"/>
        <w:spacing w:line="360" w:lineRule="auto"/>
        <w:jc w:val="center"/>
        <w:rPr>
          <w:rFonts w:ascii="LiberationSerif" w:hAnsi="LiberationSerif" w:cs="LiberationSerif"/>
          <w:b/>
        </w:rPr>
      </w:pPr>
      <w:r>
        <w:rPr>
          <w:rFonts w:ascii="LiberationSerif" w:hAnsi="LiberationSerif" w:cs="LiberationSerif"/>
          <w:b/>
        </w:rPr>
        <w:br w:type="page"/>
      </w:r>
      <w:r>
        <w:rPr>
          <w:rFonts w:ascii="LiberationSerif" w:hAnsi="LiberationSerif" w:cs="LiberationSerif"/>
          <w:b/>
        </w:rPr>
        <w:lastRenderedPageBreak/>
        <w:t>INDICE</w:t>
      </w:r>
    </w:p>
    <w:p w:rsidR="00917003" w:rsidRDefault="00917003" w:rsidP="00917003">
      <w:pPr>
        <w:autoSpaceDE w:val="0"/>
        <w:autoSpaceDN w:val="0"/>
        <w:adjustRightInd w:val="0"/>
        <w:spacing w:line="360" w:lineRule="auto"/>
        <w:rPr>
          <w:rFonts w:ascii="LiberationSerif" w:hAnsi="LiberationSerif" w:cs="LiberationSerif"/>
          <w:b/>
        </w:rPr>
      </w:pPr>
    </w:p>
    <w:p w:rsidR="00917003" w:rsidRPr="00562938" w:rsidRDefault="00917003" w:rsidP="00917003">
      <w:pPr>
        <w:autoSpaceDE w:val="0"/>
        <w:autoSpaceDN w:val="0"/>
        <w:adjustRightInd w:val="0"/>
        <w:spacing w:line="360" w:lineRule="auto"/>
        <w:rPr>
          <w:rFonts w:ascii="LiberationSerif" w:hAnsi="LiberationSerif" w:cs="LiberationSerif"/>
        </w:rPr>
      </w:pPr>
      <w:r w:rsidRPr="00562938">
        <w:rPr>
          <w:rFonts w:ascii="LiberationSerif" w:hAnsi="LiberationSerif" w:cs="LiberationSerif"/>
        </w:rPr>
        <w:t>EXPOSICIÓN DE MOTIVOS</w:t>
      </w:r>
    </w:p>
    <w:p w:rsidR="00917003" w:rsidRPr="00562938" w:rsidRDefault="00917003" w:rsidP="00917003">
      <w:pPr>
        <w:autoSpaceDE w:val="0"/>
        <w:autoSpaceDN w:val="0"/>
        <w:adjustRightInd w:val="0"/>
        <w:spacing w:line="360" w:lineRule="auto"/>
        <w:rPr>
          <w:rFonts w:ascii="LiberationSerif" w:hAnsi="LiberationSerif" w:cs="LiberationSerif"/>
        </w:rPr>
      </w:pPr>
    </w:p>
    <w:p w:rsidR="00917003" w:rsidRPr="00562938" w:rsidRDefault="00917003" w:rsidP="00917003">
      <w:pPr>
        <w:autoSpaceDE w:val="0"/>
        <w:autoSpaceDN w:val="0"/>
        <w:adjustRightInd w:val="0"/>
        <w:spacing w:line="360" w:lineRule="auto"/>
        <w:rPr>
          <w:rFonts w:ascii="LiberationSerif" w:hAnsi="LiberationSerif" w:cs="LiberationSerif"/>
        </w:rPr>
      </w:pPr>
      <w:r w:rsidRPr="00562938">
        <w:rPr>
          <w:rFonts w:ascii="LiberationSerif" w:hAnsi="LiberationSerif" w:cs="LiberationSerif"/>
        </w:rPr>
        <w:t>CAPÍTULO I</w:t>
      </w:r>
      <w:r>
        <w:rPr>
          <w:rFonts w:ascii="LiberationSerif" w:hAnsi="LiberationSerif" w:cs="LiberationSerif"/>
        </w:rPr>
        <w:t>.</w:t>
      </w:r>
      <w:r w:rsidRPr="00562938">
        <w:rPr>
          <w:rFonts w:ascii="LiberationSerif" w:hAnsi="LiberationSerif" w:cs="LiberationSerif"/>
        </w:rPr>
        <w:t xml:space="preserve"> DISPOSICIONES GENERALES</w:t>
      </w:r>
    </w:p>
    <w:p w:rsidR="00917003" w:rsidRPr="00562938" w:rsidRDefault="00917003" w:rsidP="00917003">
      <w:pPr>
        <w:autoSpaceDE w:val="0"/>
        <w:autoSpaceDN w:val="0"/>
        <w:adjustRightInd w:val="0"/>
        <w:spacing w:line="360" w:lineRule="auto"/>
        <w:rPr>
          <w:rFonts w:ascii="LiberationSerif" w:hAnsi="LiberationSerif" w:cs="LiberationSerif"/>
        </w:rPr>
      </w:pPr>
    </w:p>
    <w:p w:rsidR="00917003" w:rsidRPr="00562938" w:rsidRDefault="00917003" w:rsidP="00917003">
      <w:pPr>
        <w:autoSpaceDE w:val="0"/>
        <w:autoSpaceDN w:val="0"/>
        <w:adjustRightInd w:val="0"/>
        <w:spacing w:line="360" w:lineRule="auto"/>
        <w:ind w:firstLine="567"/>
        <w:rPr>
          <w:rFonts w:ascii="LiberationSerif" w:hAnsi="LiberationSerif" w:cs="LiberationSerif"/>
        </w:rPr>
      </w:pPr>
      <w:r w:rsidRPr="00562938">
        <w:rPr>
          <w:rFonts w:ascii="LiberationSerif" w:hAnsi="LiberationSerif" w:cs="LiberationSerif"/>
        </w:rPr>
        <w:t>Artículo 1.Objeto</w:t>
      </w:r>
    </w:p>
    <w:p w:rsidR="00917003" w:rsidRPr="00562938" w:rsidRDefault="00917003" w:rsidP="00917003">
      <w:pPr>
        <w:autoSpaceDE w:val="0"/>
        <w:autoSpaceDN w:val="0"/>
        <w:adjustRightInd w:val="0"/>
        <w:spacing w:line="360" w:lineRule="auto"/>
        <w:ind w:firstLine="567"/>
        <w:rPr>
          <w:rFonts w:ascii="LiberationSerif" w:hAnsi="LiberationSerif" w:cs="LiberationSerif"/>
        </w:rPr>
      </w:pPr>
      <w:r>
        <w:rPr>
          <w:rFonts w:ascii="LiberationSerif" w:hAnsi="LiberationSerif" w:cs="LiberationSerif"/>
        </w:rPr>
        <w:t>Artículo 2. Á</w:t>
      </w:r>
      <w:r w:rsidRPr="00562938">
        <w:rPr>
          <w:rFonts w:ascii="LiberationSerif" w:hAnsi="LiberationSerif" w:cs="LiberationSerif"/>
        </w:rPr>
        <w:t>mbito de aplicación subjetivo</w:t>
      </w:r>
    </w:p>
    <w:p w:rsidR="00917003" w:rsidRPr="00562938" w:rsidRDefault="00917003" w:rsidP="00917003">
      <w:pPr>
        <w:autoSpaceDE w:val="0"/>
        <w:autoSpaceDN w:val="0"/>
        <w:adjustRightInd w:val="0"/>
        <w:spacing w:line="360" w:lineRule="auto"/>
        <w:ind w:firstLine="567"/>
        <w:rPr>
          <w:rFonts w:ascii="LiberationSerif" w:hAnsi="LiberationSerif" w:cs="LiberationSerif"/>
        </w:rPr>
      </w:pPr>
      <w:r w:rsidRPr="00562938">
        <w:rPr>
          <w:rFonts w:ascii="LiberationSerif" w:hAnsi="LiberationSerif" w:cs="LiberationSerif"/>
        </w:rPr>
        <w:t>Artículo 3</w:t>
      </w:r>
      <w:r>
        <w:rPr>
          <w:rFonts w:ascii="LiberationSerif" w:hAnsi="LiberationSerif" w:cs="LiberationSerif"/>
        </w:rPr>
        <w:t>.</w:t>
      </w:r>
      <w:r w:rsidRPr="00562938">
        <w:rPr>
          <w:rFonts w:ascii="LiberationSerif" w:hAnsi="LiberationSerif" w:cs="LiberationSerif"/>
        </w:rPr>
        <w:t xml:space="preserve"> Ámbito de aplicación objetivo</w:t>
      </w:r>
    </w:p>
    <w:p w:rsidR="00917003" w:rsidRPr="00562938" w:rsidRDefault="00917003" w:rsidP="00917003">
      <w:pPr>
        <w:autoSpaceDE w:val="0"/>
        <w:autoSpaceDN w:val="0"/>
        <w:adjustRightInd w:val="0"/>
        <w:spacing w:line="360" w:lineRule="auto"/>
        <w:ind w:firstLine="567"/>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r w:rsidRPr="00562938">
        <w:rPr>
          <w:rFonts w:ascii="LiberationSerif" w:hAnsi="LiberationSerif" w:cs="LiberationSerif"/>
        </w:rPr>
        <w:t>CAPÍTULO II</w:t>
      </w:r>
      <w:r>
        <w:rPr>
          <w:rFonts w:ascii="LiberationSerif" w:hAnsi="LiberationSerif" w:cs="LiberationSerif"/>
        </w:rPr>
        <w:t>.</w:t>
      </w:r>
      <w:r w:rsidRPr="00562938">
        <w:rPr>
          <w:rFonts w:ascii="LiberationSerif" w:hAnsi="LiberationSerif" w:cs="LiberationSerif"/>
        </w:rPr>
        <w:t xml:space="preserve"> LA NOTIFICACIÓN EN LOS PROCEDIMIENTOS ADMINISTRATIVOS ELECTRÓNICOS </w:t>
      </w:r>
    </w:p>
    <w:p w:rsidR="00917003" w:rsidRPr="00562938" w:rsidRDefault="00917003" w:rsidP="00917003">
      <w:pPr>
        <w:autoSpaceDE w:val="0"/>
        <w:autoSpaceDN w:val="0"/>
        <w:adjustRightInd w:val="0"/>
        <w:spacing w:line="360" w:lineRule="auto"/>
        <w:jc w:val="both"/>
        <w:rPr>
          <w:rFonts w:ascii="LiberationSerif" w:hAnsi="LiberationSerif" w:cs="LiberationSerif"/>
        </w:rPr>
      </w:pP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4. Expedición y práctica de la notificación</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r w:rsidRPr="00562938">
        <w:rPr>
          <w:rFonts w:ascii="LiberationSerif" w:hAnsi="LiberationSerif" w:cs="LiberationSerif"/>
        </w:rPr>
        <w:t>CAPÍTULO III</w:t>
      </w:r>
      <w:r>
        <w:rPr>
          <w:rFonts w:ascii="LiberationSerif" w:hAnsi="LiberationSerif" w:cs="LiberationSerif"/>
        </w:rPr>
        <w:t>.</w:t>
      </w:r>
      <w:r w:rsidRPr="00562938">
        <w:rPr>
          <w:rFonts w:ascii="LiberationSerif" w:hAnsi="LiberationSerif" w:cs="LiberationSerif"/>
        </w:rPr>
        <w:t xml:space="preserve"> SEDE ELECTRÓNICA</w:t>
      </w:r>
    </w:p>
    <w:p w:rsidR="00917003" w:rsidRPr="00562938" w:rsidRDefault="00917003" w:rsidP="00917003">
      <w:pPr>
        <w:autoSpaceDE w:val="0"/>
        <w:autoSpaceDN w:val="0"/>
        <w:adjustRightInd w:val="0"/>
        <w:spacing w:line="360" w:lineRule="auto"/>
        <w:jc w:val="both"/>
        <w:rPr>
          <w:rFonts w:ascii="LiberationSerif" w:hAnsi="LiberationSerif" w:cs="LiberationSerif"/>
        </w:rPr>
      </w:pP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5</w:t>
      </w:r>
      <w:r>
        <w:rPr>
          <w:rFonts w:ascii="LiberationSerif" w:hAnsi="LiberationSerif" w:cs="LiberationSerif"/>
        </w:rPr>
        <w:t>.</w:t>
      </w:r>
      <w:r w:rsidRPr="00562938">
        <w:rPr>
          <w:rFonts w:ascii="LiberationSerif" w:hAnsi="LiberationSerif" w:cs="LiberationSerif"/>
        </w:rPr>
        <w:t xml:space="preserve"> Sede electrónica</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6</w:t>
      </w:r>
      <w:r>
        <w:rPr>
          <w:rFonts w:ascii="LiberationSerif" w:hAnsi="LiberationSerif" w:cs="LiberationSerif"/>
        </w:rPr>
        <w:t>.</w:t>
      </w:r>
      <w:r w:rsidRPr="00562938">
        <w:rPr>
          <w:rFonts w:ascii="LiberationSerif" w:hAnsi="LiberationSerif" w:cs="LiberationSerif"/>
        </w:rPr>
        <w:t xml:space="preserve"> Creación de la sede electrónica</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7</w:t>
      </w:r>
      <w:r>
        <w:rPr>
          <w:rFonts w:ascii="LiberationSerif" w:hAnsi="LiberationSerif" w:cs="LiberationSerif"/>
        </w:rPr>
        <w:t>.</w:t>
      </w:r>
      <w:r w:rsidRPr="00562938">
        <w:rPr>
          <w:rFonts w:ascii="LiberationSerif" w:hAnsi="LiberationSerif" w:cs="LiberationSerif"/>
        </w:rPr>
        <w:t xml:space="preserve"> Características de la sede electrónica</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r w:rsidRPr="00562938">
        <w:rPr>
          <w:rFonts w:ascii="LiberationSerif" w:hAnsi="LiberationSerif" w:cs="LiberationSerif"/>
        </w:rPr>
        <w:t>Artículo 8</w:t>
      </w:r>
      <w:r>
        <w:rPr>
          <w:rFonts w:ascii="LiberationSerif" w:hAnsi="LiberationSerif" w:cs="LiberationSerif"/>
        </w:rPr>
        <w:t>.</w:t>
      </w:r>
      <w:r w:rsidRPr="00562938">
        <w:rPr>
          <w:rFonts w:ascii="LiberationSerif" w:hAnsi="LiberationSerif" w:cs="LiberationSerif"/>
        </w:rPr>
        <w:t xml:space="preserve"> Condiciones de identificación de la sede y seguridad de sus comunicaciones</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r w:rsidRPr="00562938">
        <w:rPr>
          <w:rFonts w:ascii="LiberationSerif" w:hAnsi="LiberationSerif" w:cs="LiberationSerif"/>
        </w:rPr>
        <w:t>Artículo 9</w:t>
      </w:r>
      <w:r>
        <w:rPr>
          <w:rFonts w:ascii="LiberationSerif" w:hAnsi="LiberationSerif" w:cs="LiberationSerif"/>
        </w:rPr>
        <w:t>.</w:t>
      </w:r>
      <w:r w:rsidRPr="00562938">
        <w:rPr>
          <w:rFonts w:ascii="LiberationSerif" w:hAnsi="LiberationSerif" w:cs="LiberationSerif"/>
        </w:rPr>
        <w:t xml:space="preserve"> Contenido y servicios de la sede electrónica</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CAPÍTULO IV. TABLÓ</w:t>
      </w:r>
      <w:r w:rsidRPr="00562938">
        <w:rPr>
          <w:rFonts w:ascii="LiberationSerif" w:hAnsi="LiberationSerif" w:cs="LiberationSerif"/>
        </w:rPr>
        <w:t>N DE EDICTOS ELECTRÓNICO</w:t>
      </w:r>
    </w:p>
    <w:p w:rsidR="00917003" w:rsidRPr="00562938" w:rsidRDefault="00917003" w:rsidP="00917003">
      <w:pPr>
        <w:autoSpaceDE w:val="0"/>
        <w:autoSpaceDN w:val="0"/>
        <w:adjustRightInd w:val="0"/>
        <w:spacing w:line="360" w:lineRule="auto"/>
        <w:jc w:val="both"/>
        <w:rPr>
          <w:rFonts w:ascii="LiberationSerif" w:hAnsi="LiberationSerif" w:cs="LiberationSerif"/>
        </w:rPr>
      </w:pP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10</w:t>
      </w:r>
      <w:r>
        <w:rPr>
          <w:rFonts w:ascii="LiberationSerif" w:hAnsi="LiberationSerif" w:cs="LiberationSerif"/>
        </w:rPr>
        <w:t>.</w:t>
      </w:r>
      <w:r w:rsidRPr="00562938">
        <w:rPr>
          <w:rFonts w:ascii="LiberationSerif" w:hAnsi="LiberationSerif" w:cs="LiberationSerif"/>
        </w:rPr>
        <w:t xml:space="preserve"> Objeto</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11</w:t>
      </w:r>
      <w:r>
        <w:rPr>
          <w:rFonts w:ascii="LiberationSerif" w:hAnsi="LiberationSerif" w:cs="LiberationSerif"/>
        </w:rPr>
        <w:t>.</w:t>
      </w:r>
      <w:r w:rsidRPr="00562938">
        <w:rPr>
          <w:rFonts w:ascii="LiberationSerif" w:hAnsi="LiberationSerif" w:cs="LiberationSerif"/>
        </w:rPr>
        <w:t xml:space="preserve"> Órganos competentes</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12</w:t>
      </w:r>
      <w:r>
        <w:rPr>
          <w:rFonts w:ascii="LiberationSerif" w:hAnsi="LiberationSerif" w:cs="LiberationSerif"/>
        </w:rPr>
        <w:t>.</w:t>
      </w:r>
      <w:r w:rsidRPr="00562938">
        <w:rPr>
          <w:rFonts w:ascii="LiberationSerif" w:hAnsi="LiberationSerif" w:cs="LiberationSerif"/>
        </w:rPr>
        <w:t xml:space="preserve"> Funcionamiento del Tablón de Edictos Electrónico</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13</w:t>
      </w:r>
      <w:r>
        <w:rPr>
          <w:rFonts w:ascii="LiberationSerif" w:hAnsi="LiberationSerif" w:cs="LiberationSerif"/>
        </w:rPr>
        <w:t>.</w:t>
      </w:r>
      <w:r w:rsidRPr="00562938">
        <w:rPr>
          <w:rFonts w:ascii="LiberationSerif" w:hAnsi="LiberationSerif" w:cs="LiberationSerif"/>
        </w:rPr>
        <w:t xml:space="preserve"> Cómputo de plazos</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14</w:t>
      </w:r>
      <w:r>
        <w:rPr>
          <w:rFonts w:ascii="LiberationSerif" w:hAnsi="LiberationSerif" w:cs="LiberationSerif"/>
        </w:rPr>
        <w:t>.</w:t>
      </w:r>
      <w:r w:rsidRPr="00562938">
        <w:rPr>
          <w:rFonts w:ascii="LiberationSerif" w:hAnsi="LiberationSerif" w:cs="LiberationSerif"/>
        </w:rPr>
        <w:t xml:space="preserve"> Protección de datos</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r w:rsidRPr="00562938">
        <w:rPr>
          <w:rFonts w:ascii="LiberationSerif" w:hAnsi="LiberationSerif" w:cs="LiberationSerif"/>
        </w:rPr>
        <w:t>CAPÍTULO V</w:t>
      </w:r>
      <w:r>
        <w:rPr>
          <w:rFonts w:ascii="LiberationSerif" w:hAnsi="LiberationSerif" w:cs="LiberationSerif"/>
        </w:rPr>
        <w:t>.</w:t>
      </w:r>
      <w:r w:rsidRPr="00562938">
        <w:rPr>
          <w:rFonts w:ascii="LiberationSerif" w:hAnsi="LiberationSerif" w:cs="LiberationSerif"/>
        </w:rPr>
        <w:t xml:space="preserve"> IDENTIFICACIÓN Y FIRMA ELECTRÓNICA</w:t>
      </w:r>
    </w:p>
    <w:p w:rsidR="00917003" w:rsidRPr="00562938" w:rsidRDefault="00917003" w:rsidP="00917003">
      <w:pPr>
        <w:autoSpaceDE w:val="0"/>
        <w:autoSpaceDN w:val="0"/>
        <w:adjustRightInd w:val="0"/>
        <w:spacing w:line="360" w:lineRule="auto"/>
        <w:jc w:val="both"/>
        <w:rPr>
          <w:rFonts w:ascii="LiberationSerif" w:hAnsi="LiberationSerif" w:cs="LiberationSerif"/>
        </w:rPr>
      </w:pP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r w:rsidRPr="00562938">
        <w:rPr>
          <w:rFonts w:ascii="LiberationSerif" w:hAnsi="LiberationSerif" w:cs="LiberationSerif"/>
        </w:rPr>
        <w:t>Artículo 15</w:t>
      </w:r>
      <w:r>
        <w:rPr>
          <w:rFonts w:ascii="LiberationSerif" w:hAnsi="LiberationSerif" w:cs="LiberationSerif"/>
        </w:rPr>
        <w:t>.</w:t>
      </w:r>
      <w:r w:rsidRPr="00562938">
        <w:rPr>
          <w:rFonts w:ascii="LiberationSerif" w:hAnsi="LiberationSerif" w:cs="LiberationSerif"/>
        </w:rPr>
        <w:t xml:space="preserve"> Reglas generales relativas a la identificación y firma electrónica</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r w:rsidRPr="00562938">
        <w:rPr>
          <w:rFonts w:ascii="LiberationSerif" w:hAnsi="LiberationSerif" w:cs="LiberationSerif"/>
        </w:rPr>
        <w:t>Artículo 16</w:t>
      </w:r>
      <w:r>
        <w:rPr>
          <w:rFonts w:ascii="LiberationSerif" w:hAnsi="LiberationSerif" w:cs="LiberationSerif"/>
        </w:rPr>
        <w:t>.</w:t>
      </w:r>
      <w:r w:rsidRPr="00562938">
        <w:rPr>
          <w:rFonts w:ascii="LiberationSerif" w:hAnsi="LiberationSerif" w:cs="LiberationSerif"/>
        </w:rPr>
        <w:t xml:space="preserve"> Especialidades en relación a la firma electrónica manuscrita y biométrica</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r w:rsidRPr="00562938">
        <w:rPr>
          <w:rFonts w:ascii="LiberationSerif" w:hAnsi="LiberationSerif" w:cs="LiberationSerif"/>
        </w:rPr>
        <w:t>Artículo 17</w:t>
      </w:r>
      <w:r>
        <w:rPr>
          <w:rFonts w:ascii="LiberationSerif" w:hAnsi="LiberationSerif" w:cs="LiberationSerif"/>
        </w:rPr>
        <w:t>.</w:t>
      </w:r>
      <w:r w:rsidRPr="00562938">
        <w:rPr>
          <w:rFonts w:ascii="LiberationSerif" w:hAnsi="LiberationSerif" w:cs="LiberationSerif"/>
        </w:rPr>
        <w:t xml:space="preserve"> Identificación y firma electrónica automatizada de la Entidad Local</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r w:rsidRPr="00562938">
        <w:rPr>
          <w:rFonts w:ascii="LiberationSerif" w:hAnsi="LiberationSerif" w:cs="LiberationSerif"/>
        </w:rPr>
        <w:t>Artículo 18</w:t>
      </w:r>
      <w:r>
        <w:rPr>
          <w:rFonts w:ascii="LiberationSerif" w:hAnsi="LiberationSerif" w:cs="LiberationSerif"/>
        </w:rPr>
        <w:t>.</w:t>
      </w:r>
      <w:r w:rsidRPr="00562938">
        <w:rPr>
          <w:rFonts w:ascii="LiberationSerif" w:hAnsi="LiberationSerif" w:cs="LiberationSerif"/>
        </w:rPr>
        <w:t xml:space="preserve"> Código Seguro de Verificación</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r w:rsidRPr="00562938">
        <w:rPr>
          <w:rFonts w:ascii="LiberationSerif" w:hAnsi="LiberationSerif" w:cs="LiberationSerif"/>
        </w:rPr>
        <w:t>CAPÍTULO VI</w:t>
      </w:r>
      <w:r>
        <w:rPr>
          <w:rFonts w:ascii="LiberationSerif" w:hAnsi="LiberationSerif" w:cs="LiberationSerif"/>
        </w:rPr>
        <w:t>.</w:t>
      </w:r>
      <w:r w:rsidRPr="00562938">
        <w:rPr>
          <w:rFonts w:ascii="LiberationSerif" w:hAnsi="LiberationSerif" w:cs="LiberationSerif"/>
        </w:rPr>
        <w:t xml:space="preserve"> REGISTRO ELECTRÓNICO</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19</w:t>
      </w:r>
      <w:r>
        <w:rPr>
          <w:rFonts w:ascii="LiberationSerif" w:hAnsi="LiberationSerif" w:cs="LiberationSerif"/>
        </w:rPr>
        <w:t>.</w:t>
      </w:r>
      <w:r w:rsidRPr="00562938">
        <w:rPr>
          <w:rFonts w:ascii="LiberationSerif" w:hAnsi="LiberationSerif" w:cs="LiberationSerif"/>
        </w:rPr>
        <w:t xml:space="preserve"> El Registro Electrónico General </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20</w:t>
      </w:r>
      <w:r>
        <w:rPr>
          <w:rFonts w:ascii="LiberationSerif" w:hAnsi="LiberationSerif" w:cs="LiberationSerif"/>
        </w:rPr>
        <w:t>.</w:t>
      </w:r>
      <w:r w:rsidRPr="00562938">
        <w:rPr>
          <w:rFonts w:ascii="LiberationSerif" w:hAnsi="LiberationSerif" w:cs="LiberationSerif"/>
        </w:rPr>
        <w:t xml:space="preserve"> Funcionamiento del Registro Electrónico General</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21</w:t>
      </w:r>
      <w:r>
        <w:rPr>
          <w:rFonts w:ascii="LiberationSerif" w:hAnsi="LiberationSerif" w:cs="LiberationSerif"/>
        </w:rPr>
        <w:t>.</w:t>
      </w:r>
      <w:r w:rsidRPr="00562938">
        <w:rPr>
          <w:rFonts w:ascii="LiberationSerif" w:hAnsi="LiberationSerif" w:cs="LiberationSerif"/>
        </w:rPr>
        <w:t xml:space="preserve"> Rechazo de escritos, solicitudes y comunicaciones</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22</w:t>
      </w:r>
      <w:r>
        <w:rPr>
          <w:rFonts w:ascii="LiberationSerif" w:hAnsi="LiberationSerif" w:cs="LiberationSerif"/>
        </w:rPr>
        <w:t>.</w:t>
      </w:r>
      <w:r w:rsidRPr="00562938">
        <w:rPr>
          <w:rFonts w:ascii="LiberationSerif" w:hAnsi="LiberationSerif" w:cs="LiberationSerif"/>
        </w:rPr>
        <w:t xml:space="preserve"> Cómputo de plazos en el Registro General</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r w:rsidRPr="00562938">
        <w:rPr>
          <w:rFonts w:ascii="LiberationSerif" w:hAnsi="LiberationSerif" w:cs="LiberationSerif"/>
        </w:rPr>
        <w:t>Art</w:t>
      </w:r>
      <w:r>
        <w:rPr>
          <w:rFonts w:ascii="LiberationSerif" w:hAnsi="LiberationSerif" w:cs="LiberationSerif"/>
        </w:rPr>
        <w:t xml:space="preserve">ículo 23. </w:t>
      </w:r>
      <w:r w:rsidRPr="00562938">
        <w:rPr>
          <w:rFonts w:ascii="LiberationSerif" w:hAnsi="LiberationSerif" w:cs="LiberationSerif"/>
        </w:rPr>
        <w:t>Documentos aportados por los interesados en el procedimiento administrativo</w:t>
      </w:r>
    </w:p>
    <w:p w:rsidR="00917003" w:rsidRPr="00562938" w:rsidRDefault="00917003" w:rsidP="00917003">
      <w:pPr>
        <w:autoSpaceDE w:val="0"/>
        <w:autoSpaceDN w:val="0"/>
        <w:adjustRightInd w:val="0"/>
        <w:spacing w:line="360" w:lineRule="auto"/>
        <w:ind w:left="567"/>
        <w:jc w:val="both"/>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r w:rsidRPr="00562938">
        <w:rPr>
          <w:rFonts w:ascii="LiberationSerif" w:hAnsi="LiberationSerif" w:cs="LiberationSerif"/>
        </w:rPr>
        <w:t>CAPÍTULO VII</w:t>
      </w:r>
      <w:r>
        <w:rPr>
          <w:rFonts w:ascii="LiberationSerif" w:hAnsi="LiberationSerif" w:cs="LiberationSerif"/>
        </w:rPr>
        <w:t>.</w:t>
      </w:r>
      <w:r w:rsidRPr="00562938">
        <w:rPr>
          <w:rFonts w:ascii="LiberationSerif" w:hAnsi="LiberationSerif" w:cs="LiberationSerif"/>
        </w:rPr>
        <w:t xml:space="preserve"> G</w:t>
      </w:r>
      <w:r>
        <w:rPr>
          <w:rFonts w:ascii="LiberationSerif" w:hAnsi="LiberationSerif" w:cs="LiberationSerif"/>
        </w:rPr>
        <w:t>E</w:t>
      </w:r>
      <w:r w:rsidRPr="00562938">
        <w:rPr>
          <w:rFonts w:ascii="LiberationSerif" w:hAnsi="LiberationSerif" w:cs="LiberationSerif"/>
        </w:rPr>
        <w:t>STIÓN DOCUMENTAL</w:t>
      </w:r>
    </w:p>
    <w:p w:rsidR="00917003" w:rsidRPr="00562938" w:rsidRDefault="00917003" w:rsidP="00917003">
      <w:pPr>
        <w:autoSpaceDE w:val="0"/>
        <w:autoSpaceDN w:val="0"/>
        <w:adjustRightInd w:val="0"/>
        <w:spacing w:line="360" w:lineRule="auto"/>
        <w:jc w:val="both"/>
        <w:rPr>
          <w:rFonts w:ascii="LiberationSerif" w:hAnsi="LiberationSerif" w:cs="LiberationSerif"/>
        </w:rPr>
      </w:pP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24</w:t>
      </w:r>
      <w:r>
        <w:rPr>
          <w:rFonts w:ascii="LiberationSerif" w:hAnsi="LiberationSerif" w:cs="LiberationSerif"/>
        </w:rPr>
        <w:t>.</w:t>
      </w:r>
      <w:r w:rsidRPr="00562938">
        <w:rPr>
          <w:rFonts w:ascii="LiberationSerif" w:hAnsi="LiberationSerif" w:cs="LiberationSerif"/>
        </w:rPr>
        <w:t xml:space="preserve"> Copias electrónicas y copias electrónicas auténticas</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Pr>
          <w:rFonts w:ascii="LiberationSerif" w:hAnsi="LiberationSerif" w:cs="LiberationSerif"/>
        </w:rPr>
        <w:t>Artículo 25. Libro de actas y libro de r</w:t>
      </w:r>
      <w:r w:rsidRPr="00562938">
        <w:rPr>
          <w:rFonts w:ascii="LiberationSerif" w:hAnsi="LiberationSerif" w:cs="LiberationSerif"/>
        </w:rPr>
        <w:t>esoluciones</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r w:rsidRPr="00562938">
        <w:rPr>
          <w:rFonts w:ascii="LiberationSerif" w:hAnsi="LiberationSerif" w:cs="LiberationSerif"/>
        </w:rPr>
        <w:t>CAPÍTULO VIII</w:t>
      </w:r>
      <w:r>
        <w:rPr>
          <w:rFonts w:ascii="LiberationSerif" w:hAnsi="LiberationSerif" w:cs="LiberationSerif"/>
        </w:rPr>
        <w:t>.</w:t>
      </w:r>
      <w:r w:rsidRPr="00562938">
        <w:rPr>
          <w:rFonts w:ascii="LiberationSerif" w:hAnsi="LiberationSerif" w:cs="LiberationSerif"/>
        </w:rPr>
        <w:t xml:space="preserve"> INCORPORACIÓN DE TRÁMITES Y PROCEDIMIENTOS POR VÍA ELECTRÓNICA</w:t>
      </w:r>
    </w:p>
    <w:p w:rsidR="00917003" w:rsidRPr="00562938" w:rsidRDefault="00917003" w:rsidP="00917003">
      <w:pPr>
        <w:autoSpaceDE w:val="0"/>
        <w:autoSpaceDN w:val="0"/>
        <w:adjustRightInd w:val="0"/>
        <w:spacing w:line="360" w:lineRule="auto"/>
        <w:jc w:val="both"/>
        <w:rPr>
          <w:rFonts w:ascii="LiberationSerif" w:hAnsi="LiberationSerif" w:cs="LiberationSerif"/>
        </w:rPr>
      </w:pP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t>Artículo 26</w:t>
      </w:r>
      <w:r>
        <w:rPr>
          <w:rFonts w:ascii="LiberationSerif" w:hAnsi="LiberationSerif" w:cs="LiberationSerif"/>
        </w:rPr>
        <w:t>.</w:t>
      </w:r>
      <w:r w:rsidRPr="00562938">
        <w:rPr>
          <w:rFonts w:ascii="LiberationSerif" w:hAnsi="LiberationSerif" w:cs="LiberationSerif"/>
        </w:rPr>
        <w:t xml:space="preserve"> Procedimientos incorporados a la tramitación electrónica</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r w:rsidRPr="00562938">
        <w:rPr>
          <w:rFonts w:ascii="LiberationSerif" w:hAnsi="LiberationSerif" w:cs="LiberationSerif"/>
        </w:rPr>
        <w:lastRenderedPageBreak/>
        <w:t>Artículo 27</w:t>
      </w:r>
      <w:r>
        <w:rPr>
          <w:rFonts w:ascii="LiberationSerif" w:hAnsi="LiberationSerif" w:cs="LiberationSerif"/>
        </w:rPr>
        <w:t>.</w:t>
      </w:r>
      <w:r w:rsidRPr="00562938">
        <w:rPr>
          <w:rFonts w:ascii="LiberationSerif" w:hAnsi="LiberationSerif" w:cs="LiberationSerif"/>
        </w:rPr>
        <w:t xml:space="preserve"> Actuaciones administrativas automatizadas</w:t>
      </w:r>
    </w:p>
    <w:p w:rsidR="00917003" w:rsidRPr="00562938" w:rsidRDefault="00917003" w:rsidP="00917003">
      <w:pPr>
        <w:autoSpaceDE w:val="0"/>
        <w:autoSpaceDN w:val="0"/>
        <w:adjustRightInd w:val="0"/>
        <w:spacing w:line="360" w:lineRule="auto"/>
        <w:ind w:firstLine="567"/>
        <w:jc w:val="both"/>
        <w:rPr>
          <w:rFonts w:ascii="LiberationSerif" w:hAnsi="LiberationSerif" w:cs="LiberationSerif"/>
        </w:rPr>
      </w:pPr>
    </w:p>
    <w:p w:rsidR="00917003" w:rsidRPr="00562938" w:rsidRDefault="00917003" w:rsidP="00917003">
      <w:pPr>
        <w:autoSpaceDE w:val="0"/>
        <w:autoSpaceDN w:val="0"/>
        <w:adjustRightInd w:val="0"/>
        <w:spacing w:line="360" w:lineRule="auto"/>
        <w:jc w:val="both"/>
        <w:rPr>
          <w:rFonts w:ascii="LiberationSerif" w:hAnsi="LiberationSerif" w:cs="LiberationSerif"/>
        </w:rPr>
      </w:pPr>
      <w:r w:rsidRPr="00562938">
        <w:rPr>
          <w:rFonts w:ascii="LiberationSerif" w:hAnsi="LiberationSerif" w:cs="LiberationSerif"/>
        </w:rPr>
        <w:t>DISPOSICIÓN ADICIONAL</w:t>
      </w:r>
    </w:p>
    <w:p w:rsidR="00917003" w:rsidRPr="00645EC9" w:rsidRDefault="00917003" w:rsidP="00917003">
      <w:pPr>
        <w:autoSpaceDE w:val="0"/>
        <w:autoSpaceDN w:val="0"/>
        <w:adjustRightInd w:val="0"/>
        <w:spacing w:line="360" w:lineRule="auto"/>
        <w:jc w:val="both"/>
        <w:rPr>
          <w:rFonts w:ascii="LiberationSerif" w:hAnsi="LiberationSerif" w:cs="LiberationSerif"/>
        </w:rPr>
      </w:pPr>
      <w:r w:rsidRPr="00645EC9">
        <w:rPr>
          <w:rFonts w:ascii="LiberationSerif" w:hAnsi="LiberationSerif" w:cs="LiberationSerif"/>
        </w:rPr>
        <w:t>DISPOSICIÓN DEROGATORIA</w:t>
      </w:r>
    </w:p>
    <w:p w:rsidR="00917003" w:rsidRPr="00562938" w:rsidRDefault="00917003" w:rsidP="00917003">
      <w:pPr>
        <w:autoSpaceDE w:val="0"/>
        <w:autoSpaceDN w:val="0"/>
        <w:adjustRightInd w:val="0"/>
        <w:spacing w:line="360" w:lineRule="auto"/>
        <w:jc w:val="both"/>
        <w:rPr>
          <w:rFonts w:ascii="LiberationSerif" w:hAnsi="LiberationSerif" w:cs="LiberationSerif"/>
        </w:rPr>
      </w:pPr>
      <w:r w:rsidRPr="00562938">
        <w:rPr>
          <w:rFonts w:ascii="LiberationSerif" w:hAnsi="LiberationSerif" w:cs="LiberationSerif"/>
        </w:rPr>
        <w:t>DISPOSICIÓN</w:t>
      </w:r>
      <w:r>
        <w:rPr>
          <w:rFonts w:ascii="LiberationSerif" w:hAnsi="LiberationSerif" w:cs="LiberationSerif"/>
        </w:rPr>
        <w:t xml:space="preserve"> FINAL</w:t>
      </w:r>
    </w:p>
    <w:p w:rsidR="00917003" w:rsidRPr="006C458B" w:rsidRDefault="00917003" w:rsidP="00917003">
      <w:pPr>
        <w:autoSpaceDE w:val="0"/>
        <w:autoSpaceDN w:val="0"/>
        <w:adjustRightInd w:val="0"/>
        <w:spacing w:line="360" w:lineRule="auto"/>
        <w:jc w:val="center"/>
        <w:rPr>
          <w:rFonts w:ascii="LiberationSerif" w:hAnsi="LiberationSerif" w:cs="LiberationSerif"/>
          <w:b/>
        </w:rPr>
      </w:pPr>
      <w:r>
        <w:rPr>
          <w:rFonts w:ascii="LiberationSerif" w:hAnsi="LiberationSerif" w:cs="LiberationSerif"/>
          <w:b/>
        </w:rPr>
        <w:br w:type="page"/>
      </w:r>
      <w:r w:rsidRPr="006C458B">
        <w:rPr>
          <w:rFonts w:ascii="LiberationSerif" w:hAnsi="LiberationSerif" w:cs="LiberationSerif"/>
          <w:b/>
        </w:rPr>
        <w:lastRenderedPageBreak/>
        <w:t>EXPOSICIÓN DE MOTIVOS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Pr="00680F2F" w:rsidRDefault="00917003" w:rsidP="00917003">
      <w:pPr>
        <w:autoSpaceDE w:val="0"/>
        <w:autoSpaceDN w:val="0"/>
        <w:adjustRightInd w:val="0"/>
        <w:spacing w:line="360" w:lineRule="auto"/>
        <w:jc w:val="both"/>
        <w:rPr>
          <w:rFonts w:ascii="LiberationSerif" w:hAnsi="LiberationSerif" w:cs="LiberationSerif"/>
        </w:rPr>
      </w:pPr>
      <w:r w:rsidRPr="00680F2F">
        <w:rPr>
          <w:rFonts w:ascii="LiberationSerif" w:hAnsi="LiberationSerif" w:cs="LiberationSerif"/>
        </w:rPr>
        <w:t xml:space="preserve">El desarrollo de las tecnologías de la información y comunicaciones (TIC) está produciendo cambios en todos los órdenes de nuestras vidas, tanto a nivel personal como en lo social y empresarial, incidiendo estos cambios de manera significativa en las relaciones entre las personas, y por lo tanto también en la forma de relacionarse </w:t>
      </w:r>
      <w:r>
        <w:rPr>
          <w:rFonts w:ascii="LiberationSerif" w:hAnsi="LiberationSerif" w:cs="LiberationSerif"/>
        </w:rPr>
        <w:t xml:space="preserve">Administraciones públicas </w:t>
      </w:r>
      <w:r w:rsidRPr="00680F2F">
        <w:rPr>
          <w:rFonts w:ascii="LiberationSerif" w:hAnsi="LiberationSerif" w:cs="LiberationSerif"/>
        </w:rPr>
        <w:t>y ciudadanos. La Administración Electrónica supone la respuesta del sector público a las demandas de un nuevo modelo técnico económico en el que las tecnologías de la información y las redes de comunicación se han situado como centro neurálgico de las actividades económicas, sociales y culturales.</w:t>
      </w:r>
    </w:p>
    <w:p w:rsidR="00917003" w:rsidRPr="00680F2F"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rPr>
      </w:pPr>
      <w:r w:rsidRPr="00680F2F">
        <w:rPr>
          <w:rFonts w:ascii="LiberationSerif" w:hAnsi="LiberationSerif" w:cs="LiberationSerif"/>
        </w:rPr>
        <w:t>Recientemente, las Leyes 39/2015 y 40/2015</w:t>
      </w:r>
      <w:r>
        <w:rPr>
          <w:rFonts w:ascii="LiberationSerif" w:hAnsi="LiberationSerif" w:cs="LiberationSerif"/>
        </w:rPr>
        <w:t>, de 1 de octubre,</w:t>
      </w:r>
      <w:r w:rsidRPr="00680F2F">
        <w:rPr>
          <w:rFonts w:ascii="LiberationSerif" w:hAnsi="LiberationSerif" w:cs="LiberationSerif"/>
        </w:rPr>
        <w:t xml:space="preserve"> de Procedimiento Administrativo Común </w:t>
      </w:r>
      <w:r>
        <w:rPr>
          <w:rFonts w:ascii="LiberationSerif" w:hAnsi="LiberationSerif" w:cs="LiberationSerif"/>
        </w:rPr>
        <w:t>de las Administraciones Públicas y del</w:t>
      </w:r>
      <w:r w:rsidRPr="00680F2F">
        <w:rPr>
          <w:rFonts w:ascii="LiberationSerif" w:hAnsi="LiberationSerif" w:cs="LiberationSerif"/>
        </w:rPr>
        <w:t xml:space="preserve"> Régimen Jurídico del Sector Público</w:t>
      </w:r>
      <w:r>
        <w:rPr>
          <w:rFonts w:ascii="LiberationSerif" w:hAnsi="LiberationSerif" w:cs="LiberationSerif"/>
        </w:rPr>
        <w:t>, respectivamente,</w:t>
      </w:r>
      <w:r w:rsidRPr="00680F2F">
        <w:rPr>
          <w:rFonts w:ascii="LiberationSerif" w:hAnsi="LiberationSerif" w:cs="LiberationSerif"/>
        </w:rPr>
        <w:t xml:space="preserve"> han avanzado en el camino que ya estableció la derogada Ley 11/2007, de 22 de junio, de Acceso Electrónico de los Ciudadanos al Servicio Público, dando un paso más, pasando del impulso en la utilización de las tecnologías de la información y de la comunicación, previsto en las leyes anteriores, al reconocimiento del derecho de los ciu</w:t>
      </w:r>
      <w:r>
        <w:rPr>
          <w:rFonts w:ascii="LiberationSerif" w:hAnsi="LiberationSerif" w:cs="LiberationSerif"/>
        </w:rPr>
        <w:t xml:space="preserve">dadanos a relacionarse con las administraciones públicas </w:t>
      </w:r>
      <w:r w:rsidRPr="00680F2F">
        <w:rPr>
          <w:rFonts w:ascii="LiberationSerif" w:hAnsi="LiberationSerif" w:cs="LiberationSerif"/>
        </w:rPr>
        <w:t xml:space="preserve">utilizando medios electrónicos. La Ley pretende dar el paso del “podrán” al “deberán”. El reconocimiento de tal derecho a los </w:t>
      </w:r>
      <w:r>
        <w:rPr>
          <w:rFonts w:ascii="LiberationSerif" w:hAnsi="LiberationSerif" w:cs="LiberationSerif"/>
        </w:rPr>
        <w:t xml:space="preserve">ciudadanos y su correspondiente </w:t>
      </w:r>
      <w:r w:rsidRPr="00680F2F">
        <w:rPr>
          <w:rFonts w:ascii="LiberationSerif" w:hAnsi="LiberationSerif" w:cs="LiberationSerif"/>
        </w:rPr>
        <w:t>obligación por parte de las administraciones se erige como eje central de esta ley.</w:t>
      </w:r>
    </w:p>
    <w:p w:rsidR="00917003" w:rsidRPr="00680F2F" w:rsidRDefault="00917003" w:rsidP="00917003">
      <w:pPr>
        <w:autoSpaceDE w:val="0"/>
        <w:autoSpaceDN w:val="0"/>
        <w:adjustRightInd w:val="0"/>
        <w:spacing w:line="360" w:lineRule="auto"/>
        <w:jc w:val="both"/>
        <w:rPr>
          <w:rFonts w:ascii="LiberationSerif" w:hAnsi="LiberationSerif" w:cs="LiberationSerif"/>
        </w:rPr>
      </w:pPr>
    </w:p>
    <w:p w:rsidR="00917003" w:rsidRPr="00680F2F" w:rsidRDefault="00917003" w:rsidP="00917003">
      <w:pPr>
        <w:autoSpaceDE w:val="0"/>
        <w:autoSpaceDN w:val="0"/>
        <w:adjustRightInd w:val="0"/>
        <w:spacing w:line="360" w:lineRule="auto"/>
        <w:jc w:val="both"/>
        <w:rPr>
          <w:rFonts w:ascii="LiberationSerif" w:hAnsi="LiberationSerif" w:cs="LiberationSerif"/>
        </w:rPr>
      </w:pPr>
      <w:r w:rsidRPr="00680F2F">
        <w:rPr>
          <w:rFonts w:ascii="LiberationSerif" w:hAnsi="LiberationSerif" w:cs="LiberationSerif"/>
        </w:rPr>
        <w:t>Se define Administración Electrónica como «el uso de las TIC en las Administraciones Públicas, combinado con cambios organizativos y nuevas aptitudes, con el fin de mejorar los servicios públicos y los procesos democráticos y reforzar el apoyo a las políticas públicas.» (Comisión Europea).</w:t>
      </w:r>
    </w:p>
    <w:p w:rsidR="00917003" w:rsidRPr="00680F2F"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rPr>
      </w:pPr>
      <w:r w:rsidRPr="00680F2F">
        <w:rPr>
          <w:rFonts w:ascii="LiberationSerif" w:hAnsi="LiberationSerif" w:cs="LiberationSerif"/>
        </w:rPr>
        <w:lastRenderedPageBreak/>
        <w:t>Desde el punto de vista del ciudadano, se reconocen una serie de “derechos de las personas”, el más importante de los cuales es el de elegir el cauce a través del cual se relacionan con la Administración, cauce que obligatoriamente deberá ser el electrónico para el caso de las personas jurídicas y determinadas personas físicas.</w:t>
      </w:r>
    </w:p>
    <w:p w:rsidR="00917003" w:rsidRPr="00680F2F" w:rsidRDefault="00917003" w:rsidP="00917003">
      <w:pPr>
        <w:autoSpaceDE w:val="0"/>
        <w:autoSpaceDN w:val="0"/>
        <w:adjustRightInd w:val="0"/>
        <w:spacing w:line="360" w:lineRule="auto"/>
        <w:jc w:val="both"/>
        <w:rPr>
          <w:rFonts w:ascii="LiberationSerif" w:hAnsi="LiberationSerif" w:cs="LiberationSerif"/>
        </w:rPr>
      </w:pPr>
    </w:p>
    <w:p w:rsidR="00917003" w:rsidRPr="00680F2F" w:rsidRDefault="00917003" w:rsidP="00917003">
      <w:pPr>
        <w:autoSpaceDE w:val="0"/>
        <w:autoSpaceDN w:val="0"/>
        <w:adjustRightInd w:val="0"/>
        <w:spacing w:line="360" w:lineRule="auto"/>
        <w:jc w:val="both"/>
        <w:rPr>
          <w:rFonts w:ascii="LiberationSerif" w:hAnsi="LiberationSerif" w:cs="LiberationSerif"/>
        </w:rPr>
      </w:pPr>
      <w:r w:rsidRPr="00680F2F">
        <w:rPr>
          <w:rFonts w:ascii="LiberationSerif" w:hAnsi="LiberationSerif" w:cs="LiberationSerif"/>
        </w:rPr>
        <w:t>La simplificación administrativa, es otro de los principios inspiradores de la reforma legal, que se plasma fundamentalmente en la posibilidad de presentar una declaración responsable de reunir los requisitos legales para el reconocimiento de los derechos que se solicitan (artículo 69 de la Ley 39/2015), además del derecho a no presentar ningún doc</w:t>
      </w:r>
      <w:r>
        <w:rPr>
          <w:rFonts w:ascii="LiberationSerif" w:hAnsi="LiberationSerif" w:cs="LiberationSerif"/>
        </w:rPr>
        <w:t>umento elaborado por cualquier A</w:t>
      </w:r>
      <w:r w:rsidRPr="00680F2F">
        <w:rPr>
          <w:rFonts w:ascii="LiberationSerif" w:hAnsi="LiberationSerif" w:cs="LiberationSerif"/>
        </w:rPr>
        <w:t>dministración Pública. Sin duda también supone una simplificación la generalización, en la medida de lo posible, del uso de los sistemas de identificación electrónica para las relaciones entre la Administración y el ciudadano, relegando la necesidad de firma a los supuestos estrictamente tasados por la Ley. Y desde el punto de vista de la Administración, ante todo deben implantarse los mecanismos para hacer efectivos aquellos derechos.</w:t>
      </w:r>
    </w:p>
    <w:p w:rsidR="00917003" w:rsidRPr="00680F2F" w:rsidRDefault="00917003" w:rsidP="00917003">
      <w:pPr>
        <w:autoSpaceDE w:val="0"/>
        <w:autoSpaceDN w:val="0"/>
        <w:adjustRightInd w:val="0"/>
        <w:spacing w:line="360" w:lineRule="auto"/>
        <w:jc w:val="both"/>
        <w:rPr>
          <w:rFonts w:ascii="LiberationSerif" w:hAnsi="LiberationSerif" w:cs="LiberationSerif"/>
        </w:rPr>
      </w:pPr>
    </w:p>
    <w:p w:rsidR="00917003" w:rsidRPr="00680F2F" w:rsidRDefault="00917003" w:rsidP="00917003">
      <w:pPr>
        <w:autoSpaceDE w:val="0"/>
        <w:autoSpaceDN w:val="0"/>
        <w:adjustRightInd w:val="0"/>
        <w:spacing w:line="360" w:lineRule="auto"/>
        <w:jc w:val="both"/>
        <w:rPr>
          <w:rFonts w:ascii="LiberationSerif" w:hAnsi="LiberationSerif" w:cs="LiberationSerif"/>
        </w:rPr>
      </w:pPr>
      <w:r w:rsidRPr="00680F2F">
        <w:rPr>
          <w:rFonts w:ascii="LiberationSerif" w:hAnsi="LiberationSerif" w:cs="LiberationSerif"/>
        </w:rPr>
        <w:t>A nivel interno, el procedimiento debe ser íntegramente electrónico: el Registro es electrónico y único, y registrará de entrada documentos originales electrónicos o copias auténticas de originales en papel; el expediente, que se impulsará de oficio y por medios electrónicos, es un índice electrónico que se compone de documentos electrónicos (pruebas, informes, dictámenes…), tramitados y firmados electrónicamente. En lo que se refiere a la tramitación de dichos expedientes, la clave es la firma electrónica, debiendo disponer todos los empleados públicos que tengan alguna responsabilidad en la tramitación del procedimiento de un certificado de firma, bien para firmar, stricto sensu, bien para realizar trámites o remitir información. Y junto con la firma electrónica asociada directamente al empleado público, destaca la generalización de la actuación administrativa automatizada, a través de sellos de entidad, de órgano y de tiempo, esencialmente.</w:t>
      </w:r>
    </w:p>
    <w:p w:rsidR="00917003" w:rsidRPr="00680F2F" w:rsidRDefault="00917003" w:rsidP="00917003">
      <w:pPr>
        <w:autoSpaceDE w:val="0"/>
        <w:autoSpaceDN w:val="0"/>
        <w:adjustRightInd w:val="0"/>
        <w:spacing w:line="360" w:lineRule="auto"/>
        <w:jc w:val="both"/>
        <w:rPr>
          <w:rFonts w:ascii="LiberationSerif" w:hAnsi="LiberationSerif" w:cs="LiberationSerif"/>
        </w:rPr>
      </w:pPr>
    </w:p>
    <w:p w:rsidR="00917003" w:rsidRPr="00680F2F" w:rsidRDefault="00917003" w:rsidP="00917003">
      <w:pPr>
        <w:autoSpaceDE w:val="0"/>
        <w:autoSpaceDN w:val="0"/>
        <w:adjustRightInd w:val="0"/>
        <w:spacing w:line="360" w:lineRule="auto"/>
        <w:jc w:val="both"/>
        <w:rPr>
          <w:rFonts w:ascii="LiberationSerif" w:hAnsi="LiberationSerif" w:cs="LiberationSerif"/>
        </w:rPr>
      </w:pPr>
      <w:r w:rsidRPr="00680F2F">
        <w:rPr>
          <w:rFonts w:ascii="LiberationSerif" w:hAnsi="LiberationSerif" w:cs="LiberationSerif"/>
        </w:rPr>
        <w:t>En definitiva, la necesidad de adaptación a las nuevas leyes de procedimiento y de régimen jurídico, así como a otras recientes derivadas de las medidas CORA, especialmente la de transparencia –también por su conexión con el procedimiento electrónico-, justifican la necesidad d</w:t>
      </w:r>
      <w:r>
        <w:rPr>
          <w:rFonts w:ascii="LiberationSerif" w:hAnsi="LiberationSerif" w:cs="LiberationSerif"/>
        </w:rPr>
        <w:t>e la aprobación de la presente o</w:t>
      </w:r>
      <w:r w:rsidRPr="00680F2F">
        <w:rPr>
          <w:rFonts w:ascii="LiberationSerif" w:hAnsi="LiberationSerif" w:cs="LiberationSerif"/>
        </w:rPr>
        <w:t>rdenanza.</w:t>
      </w:r>
    </w:p>
    <w:p w:rsidR="00917003" w:rsidRDefault="00917003" w:rsidP="00917003">
      <w:pPr>
        <w:autoSpaceDE w:val="0"/>
        <w:autoSpaceDN w:val="0"/>
        <w:adjustRightInd w:val="0"/>
        <w:spacing w:line="360" w:lineRule="auto"/>
        <w:jc w:val="both"/>
        <w:rPr>
          <w:rFonts w:ascii="Arial" w:hAnsi="Arial" w:cs="Arial"/>
        </w:rPr>
      </w:pPr>
    </w:p>
    <w:p w:rsidR="00917003" w:rsidRDefault="00917003" w:rsidP="00917003">
      <w:pPr>
        <w:autoSpaceDE w:val="0"/>
        <w:autoSpaceDN w:val="0"/>
        <w:adjustRightInd w:val="0"/>
        <w:spacing w:line="360" w:lineRule="auto"/>
        <w:jc w:val="both"/>
        <w:rPr>
          <w:rFonts w:ascii="Arial" w:hAnsi="Arial" w:cs="Arial"/>
        </w:rPr>
      </w:pPr>
    </w:p>
    <w:p w:rsidR="00917003" w:rsidRDefault="00917003" w:rsidP="00917003">
      <w:pPr>
        <w:autoSpaceDE w:val="0"/>
        <w:autoSpaceDN w:val="0"/>
        <w:adjustRightInd w:val="0"/>
        <w:spacing w:line="360" w:lineRule="auto"/>
        <w:jc w:val="both"/>
        <w:rPr>
          <w:rFonts w:ascii="Arial" w:hAnsi="Arial" w:cs="Arial"/>
        </w:rPr>
      </w:pP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CAPÍTULO I</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DISPOSICIONES GENERALES</w:t>
      </w:r>
    </w:p>
    <w:p w:rsidR="00917003" w:rsidRDefault="00917003" w:rsidP="00917003">
      <w:pPr>
        <w:autoSpaceDE w:val="0"/>
        <w:autoSpaceDN w:val="0"/>
        <w:adjustRightInd w:val="0"/>
        <w:spacing w:line="360" w:lineRule="auto"/>
        <w:jc w:val="both"/>
        <w:rPr>
          <w:rFonts w:ascii="LiberationSerif-Bold" w:hAnsi="LiberationSerif-Bold" w:cs="LiberationSerif-Bold"/>
          <w:b/>
          <w:bCs/>
        </w:rPr>
      </w:pPr>
    </w:p>
    <w:p w:rsidR="00917003" w:rsidRDefault="00917003" w:rsidP="00917003">
      <w:pPr>
        <w:autoSpaceDE w:val="0"/>
        <w:autoSpaceDN w:val="0"/>
        <w:adjustRightInd w:val="0"/>
        <w:spacing w:line="360" w:lineRule="auto"/>
        <w:jc w:val="both"/>
        <w:rPr>
          <w:rFonts w:ascii="LiberationSerif-Bold" w:hAnsi="LiberationSerif-Bold" w:cs="LiberationSerif-Bold"/>
          <w:b/>
          <w:bCs/>
        </w:rPr>
      </w:pPr>
      <w:r>
        <w:rPr>
          <w:rFonts w:ascii="LiberationSerif-Bold" w:hAnsi="LiberationSerif-Bold" w:cs="LiberationSerif-Bold"/>
          <w:b/>
          <w:bCs/>
        </w:rPr>
        <w:t>Artículo 1. Objeto.</w:t>
      </w:r>
    </w:p>
    <w:p w:rsidR="00917003" w:rsidRDefault="00917003" w:rsidP="00917003">
      <w:pPr>
        <w:autoSpaceDE w:val="0"/>
        <w:autoSpaceDN w:val="0"/>
        <w:adjustRightInd w:val="0"/>
        <w:spacing w:line="360" w:lineRule="auto"/>
        <w:jc w:val="both"/>
        <w:rPr>
          <w:rFonts w:ascii="LiberationSerif-Bold" w:hAnsi="LiberationSerif-Bold" w:cs="LiberationSerif-Bold"/>
          <w:b/>
          <w:bCs/>
        </w:rPr>
      </w:pPr>
    </w:p>
    <w:p w:rsidR="00917003" w:rsidRPr="00F806B0"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1. Esta o</w:t>
      </w:r>
      <w:r w:rsidRPr="00F806B0">
        <w:rPr>
          <w:rFonts w:ascii="LiberationSerif" w:hAnsi="LiberationSerif" w:cs="LiberationSerif"/>
        </w:rPr>
        <w:t xml:space="preserve">rdenanza tiene por objeto establecer el régimen jurídico de la utilización de los medios electrónicos para el desarrollo de los servicios y actuaciones del </w:t>
      </w:r>
      <w:r w:rsidRPr="00623961">
        <w:rPr>
          <w:rFonts w:ascii="LiberationSerif" w:hAnsi="LiberationSerif" w:cs="LiberationSerif"/>
        </w:rPr>
        <w:t>Ayuntamiento</w:t>
      </w:r>
      <w:r>
        <w:rPr>
          <w:rFonts w:ascii="LiberationSerif" w:hAnsi="LiberationSerif" w:cs="LiberationSerif"/>
          <w:b/>
        </w:rPr>
        <w:t xml:space="preserve"> </w:t>
      </w:r>
      <w:r w:rsidRPr="00F806B0">
        <w:rPr>
          <w:rFonts w:ascii="LiberationSerif" w:hAnsi="LiberationSerif" w:cs="LiberationSerif"/>
        </w:rPr>
        <w:t>en el ejercicio de sus competencias, así como en sus relaciones internas y externas.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smartTag w:uri="urn:schemas-microsoft-com:office:smarttags" w:element="metricconverter">
        <w:smartTagPr>
          <w:attr w:name="ProductID" w:val="2. A"/>
        </w:smartTagPr>
        <w:r>
          <w:rPr>
            <w:rFonts w:ascii="LiberationSerif" w:hAnsi="LiberationSerif" w:cs="LiberationSerif"/>
          </w:rPr>
          <w:t>2. A</w:t>
        </w:r>
      </w:smartTag>
      <w:r>
        <w:rPr>
          <w:rFonts w:ascii="LiberationSerif" w:hAnsi="LiberationSerif" w:cs="LiberationSerif"/>
        </w:rPr>
        <w:t xml:space="preserve"> tal efecto, esta ordenanza regula las condiciones y los efectos jurídicos de la utilización de las tecnologías de la información en la actividad administrativa, en las relaciones entre el </w:t>
      </w:r>
      <w:r w:rsidRPr="00623961">
        <w:rPr>
          <w:rFonts w:ascii="LiberationSerif" w:hAnsi="LiberationSerif" w:cs="LiberationSerif"/>
        </w:rPr>
        <w:t>Ayuntamiento</w:t>
      </w:r>
      <w:r>
        <w:rPr>
          <w:rFonts w:ascii="LiberationSerif" w:hAnsi="LiberationSerif" w:cs="LiberationSerif"/>
          <w:b/>
        </w:rPr>
        <w:t xml:space="preserve"> </w:t>
      </w:r>
      <w:r>
        <w:rPr>
          <w:rFonts w:ascii="LiberationSerif" w:hAnsi="LiberationSerif" w:cs="LiberationSerif"/>
        </w:rPr>
        <w:t>y el resto de entidades integrantes del sector público, así como en las relaciones con la ciudadanía a fin de garantizar sus derechos y, en especial, la regulación de las condiciones y los efectos jurídicos del uso de los medios electrónicos en la tramitación de los procedimientos administrativos.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3. La presente ordenanza se dicta al amparo de la potestad reglamentaria y de autoorganización municipal reconocida en el artículo 4 de la Ley 7/1985, de </w:t>
      </w:r>
      <w:r>
        <w:rPr>
          <w:rFonts w:ascii="LiberationSerif" w:hAnsi="LiberationSerif" w:cs="LiberationSerif"/>
        </w:rPr>
        <w:lastRenderedPageBreak/>
        <w:t>2 de abril, Reguladora de las Bases del Régimen Local y en virtud del artículo 70.bis 3 de la citada norma.</w:t>
      </w:r>
    </w:p>
    <w:p w:rsidR="00917003" w:rsidRPr="00414D5C"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Bold" w:hAnsi="LiberationSerif-Bold" w:cs="LiberationSerif-Bold"/>
          <w:b/>
          <w:bCs/>
        </w:rPr>
      </w:pPr>
      <w:r w:rsidRPr="00414D5C">
        <w:rPr>
          <w:rFonts w:ascii="LiberationSerif-Bold" w:hAnsi="LiberationSerif-Bold" w:cs="LiberationSerif-Bold"/>
          <w:b/>
          <w:bCs/>
        </w:rPr>
        <w:t>Artículo 2. Ámbito de aplicación subjetivo.</w:t>
      </w:r>
    </w:p>
    <w:p w:rsidR="00917003" w:rsidRPr="00414D5C" w:rsidRDefault="00917003" w:rsidP="00917003">
      <w:pPr>
        <w:autoSpaceDE w:val="0"/>
        <w:autoSpaceDN w:val="0"/>
        <w:adjustRightInd w:val="0"/>
        <w:spacing w:line="360" w:lineRule="auto"/>
        <w:jc w:val="both"/>
        <w:rPr>
          <w:rFonts w:ascii="LiberationSerif-Bold" w:hAnsi="LiberationSerif-Bold" w:cs="LiberationSerif-Bold"/>
          <w:b/>
          <w:bCs/>
        </w:rPr>
      </w:pPr>
    </w:p>
    <w:p w:rsidR="00917003" w:rsidRPr="00281B7A" w:rsidRDefault="00917003" w:rsidP="00917003">
      <w:pPr>
        <w:autoSpaceDE w:val="0"/>
        <w:autoSpaceDN w:val="0"/>
        <w:adjustRightInd w:val="0"/>
        <w:spacing w:line="360" w:lineRule="auto"/>
        <w:ind w:firstLine="360"/>
        <w:jc w:val="both"/>
        <w:rPr>
          <w:rFonts w:ascii="LiberationSerif-Bold" w:hAnsi="LiberationSerif-Bold" w:cs="LiberationSerif-Bold"/>
          <w:bCs/>
        </w:rPr>
      </w:pPr>
      <w:r>
        <w:rPr>
          <w:rFonts w:ascii="LiberationSerif-Bold" w:hAnsi="LiberationSerif-Bold" w:cs="LiberationSerif-Bold"/>
          <w:bCs/>
        </w:rPr>
        <w:t>1. Esta o</w:t>
      </w:r>
      <w:r w:rsidRPr="00414D5C">
        <w:rPr>
          <w:rFonts w:ascii="LiberationSerif-Bold" w:hAnsi="LiberationSerif-Bold" w:cs="LiberationSerif-Bold"/>
          <w:bCs/>
        </w:rPr>
        <w:t>rdenanza será de aplicación a</w:t>
      </w:r>
      <w:r>
        <w:rPr>
          <w:rFonts w:ascii="LiberationSerif-Bold" w:hAnsi="LiberationSerif-Bold" w:cs="LiberationSerif-Bold"/>
          <w:bCs/>
        </w:rPr>
        <w:t>l</w:t>
      </w:r>
      <w:r w:rsidRPr="00414D5C">
        <w:rPr>
          <w:rFonts w:ascii="LiberationSerif-Bold" w:hAnsi="LiberationSerif-Bold" w:cs="LiberationSerif-Bold"/>
          <w:bCs/>
        </w:rPr>
        <w:t xml:space="preserve"> </w:t>
      </w:r>
      <w:r w:rsidRPr="00623961">
        <w:rPr>
          <w:rFonts w:ascii="LiberationSerif-Bold" w:hAnsi="LiberationSerif-Bold" w:cs="LiberationSerif-Bold"/>
          <w:bCs/>
        </w:rPr>
        <w:t>Ayuntamiento</w:t>
      </w:r>
      <w:r>
        <w:rPr>
          <w:rFonts w:ascii="LiberationSerif-Bold" w:hAnsi="LiberationSerif-Bold" w:cs="LiberationSerif-Bold"/>
          <w:bCs/>
        </w:rPr>
        <w:t xml:space="preserve"> de Cehegín</w:t>
      </w:r>
      <w:r w:rsidRPr="00982D49">
        <w:rPr>
          <w:rFonts w:ascii="LiberationSerif-Bold" w:hAnsi="LiberationSerif-Bold" w:cs="LiberationSerif-Bold"/>
          <w:b/>
          <w:bCs/>
        </w:rPr>
        <w:t xml:space="preserve">, </w:t>
      </w:r>
      <w:r w:rsidRPr="00281B7A">
        <w:rPr>
          <w:rFonts w:ascii="LiberationSerif-Bold" w:hAnsi="LiberationSerif-Bold" w:cs="LiberationSerif-Bold"/>
          <w:bCs/>
        </w:rPr>
        <w:t>así como a sus organismos autónomos</w:t>
      </w:r>
      <w:r>
        <w:rPr>
          <w:rFonts w:ascii="LiberationSerif-Bold" w:hAnsi="LiberationSerif-Bold" w:cs="LiberationSerif-Bold"/>
          <w:bCs/>
        </w:rPr>
        <w:t xml:space="preserve"> cuando estos existan</w:t>
      </w:r>
      <w:r w:rsidRPr="00281B7A">
        <w:rPr>
          <w:rFonts w:ascii="LiberationSerif-Bold" w:hAnsi="LiberationSerif-Bold" w:cs="LiberationSerif-Bold"/>
          <w:bCs/>
        </w:rPr>
        <w:t>.</w:t>
      </w:r>
    </w:p>
    <w:p w:rsidR="00917003" w:rsidRPr="00414D5C" w:rsidRDefault="00917003" w:rsidP="00917003">
      <w:pPr>
        <w:autoSpaceDE w:val="0"/>
        <w:autoSpaceDN w:val="0"/>
        <w:adjustRightInd w:val="0"/>
        <w:spacing w:line="360" w:lineRule="auto"/>
        <w:ind w:firstLine="360"/>
        <w:jc w:val="both"/>
        <w:rPr>
          <w:rFonts w:ascii="LiberationSerif-Bold" w:hAnsi="LiberationSerif-Bold" w:cs="LiberationSerif-Bold"/>
          <w:bCs/>
        </w:rPr>
      </w:pPr>
    </w:p>
    <w:p w:rsidR="00917003" w:rsidRPr="003C2D4A" w:rsidRDefault="00917003" w:rsidP="00917003">
      <w:pPr>
        <w:autoSpaceDE w:val="0"/>
        <w:autoSpaceDN w:val="0"/>
        <w:adjustRightInd w:val="0"/>
        <w:spacing w:line="360" w:lineRule="auto"/>
        <w:ind w:firstLine="360"/>
        <w:jc w:val="both"/>
        <w:rPr>
          <w:rFonts w:ascii="LiberationSerif-Bold" w:hAnsi="LiberationSerif-Bold" w:cs="LiberationSerif-Bold"/>
          <w:b/>
          <w:bCs/>
        </w:rPr>
      </w:pPr>
      <w:r>
        <w:rPr>
          <w:rFonts w:ascii="LiberationSerif-Bold" w:hAnsi="LiberationSerif-Bold" w:cs="LiberationSerif-Bold"/>
          <w:bCs/>
        </w:rPr>
        <w:t>2. Esta o</w:t>
      </w:r>
      <w:r w:rsidRPr="00414D5C">
        <w:rPr>
          <w:rFonts w:ascii="LiberationSerif-Bold" w:hAnsi="LiberationSerif-Bold" w:cs="LiberationSerif-Bold"/>
          <w:bCs/>
        </w:rPr>
        <w:t xml:space="preserve">rdenanza será igualmente aplicable a la ciudadanía, entendiendo por tal </w:t>
      </w:r>
      <w:r w:rsidRPr="003C2D4A">
        <w:rPr>
          <w:rFonts w:ascii="LiberationSerif-Bold" w:hAnsi="LiberationSerif-Bold" w:cs="LiberationSerif-Bold"/>
          <w:bCs/>
        </w:rPr>
        <w:t xml:space="preserve">a las personas físicas y jurídicas cuando utilicen medios electrónicos en sus relaciones con </w:t>
      </w:r>
      <w:r w:rsidRPr="00623961">
        <w:rPr>
          <w:rFonts w:ascii="LiberationSerif-Bold" w:hAnsi="LiberationSerif-Bold" w:cs="LiberationSerif-Bold"/>
          <w:bCs/>
        </w:rPr>
        <w:t>el Ayuntamiento de Cehegín.</w:t>
      </w:r>
    </w:p>
    <w:p w:rsidR="00917003" w:rsidRDefault="00917003" w:rsidP="00917003">
      <w:pPr>
        <w:autoSpaceDE w:val="0"/>
        <w:autoSpaceDN w:val="0"/>
        <w:adjustRightInd w:val="0"/>
        <w:spacing w:line="360" w:lineRule="auto"/>
        <w:ind w:firstLine="360"/>
        <w:jc w:val="both"/>
        <w:rPr>
          <w:rFonts w:ascii="LiberationSerif-Bold" w:hAnsi="LiberationSerif-Bold" w:cs="LiberationSerif-Bold"/>
          <w:bCs/>
        </w:rPr>
      </w:pPr>
    </w:p>
    <w:p w:rsidR="00917003" w:rsidRDefault="00917003" w:rsidP="00917003">
      <w:pPr>
        <w:autoSpaceDE w:val="0"/>
        <w:autoSpaceDN w:val="0"/>
        <w:adjustRightInd w:val="0"/>
        <w:spacing w:line="360" w:lineRule="auto"/>
        <w:jc w:val="both"/>
        <w:rPr>
          <w:rFonts w:ascii="LiberationSerif-Bold" w:hAnsi="LiberationSerif-Bold" w:cs="LiberationSerif-Bold"/>
          <w:b/>
          <w:bCs/>
        </w:rPr>
      </w:pPr>
      <w:r>
        <w:rPr>
          <w:rFonts w:ascii="LiberationSerif-Bold" w:hAnsi="LiberationSerif-Bold" w:cs="LiberationSerif-Bold"/>
          <w:b/>
          <w:bCs/>
        </w:rPr>
        <w:t>Artículo 3. Ámbito de aplicación objetivo.</w:t>
      </w:r>
    </w:p>
    <w:p w:rsidR="00917003" w:rsidRDefault="00917003" w:rsidP="00917003">
      <w:pPr>
        <w:autoSpaceDE w:val="0"/>
        <w:autoSpaceDN w:val="0"/>
        <w:adjustRightInd w:val="0"/>
        <w:spacing w:line="360" w:lineRule="auto"/>
        <w:jc w:val="both"/>
        <w:rPr>
          <w:rFonts w:ascii="LiberationSerif-Bold" w:hAnsi="LiberationSerif-Bold" w:cs="LiberationSerif-Bold"/>
          <w:b/>
          <w:bCs/>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Esta ordenanza se aplicará a las actuaciones en que participe </w:t>
      </w:r>
      <w:r w:rsidRPr="00C21694">
        <w:rPr>
          <w:rFonts w:ascii="LiberationSerif-Bold" w:hAnsi="LiberationSerif-Bold" w:cs="LiberationSerif-Bold"/>
          <w:bCs/>
        </w:rPr>
        <w:t xml:space="preserve">el </w:t>
      </w:r>
      <w:r w:rsidRPr="00623961">
        <w:rPr>
          <w:rFonts w:ascii="LiberationSerif-Bold" w:hAnsi="LiberationSerif-Bold" w:cs="LiberationSerif-Bold"/>
          <w:bCs/>
        </w:rPr>
        <w:t>Ayuntamiento</w:t>
      </w:r>
      <w:r>
        <w:rPr>
          <w:rFonts w:ascii="LiberationSerif-Bold" w:hAnsi="LiberationSerif-Bold" w:cs="LiberationSerif-Bold"/>
          <w:b/>
          <w:bCs/>
        </w:rPr>
        <w:t xml:space="preserve"> </w:t>
      </w:r>
      <w:r>
        <w:rPr>
          <w:rFonts w:ascii="LiberationSerif" w:hAnsi="LiberationSerif" w:cs="LiberationSerif"/>
        </w:rPr>
        <w:t>y, concretamente a las siguientes: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numPr>
          <w:ilvl w:val="0"/>
          <w:numId w:val="1"/>
        </w:num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Las relaciones con la ciudadanía que tengan carácter jurídico administrativo.</w:t>
      </w:r>
    </w:p>
    <w:p w:rsidR="00917003" w:rsidRDefault="00917003" w:rsidP="00917003">
      <w:pPr>
        <w:numPr>
          <w:ilvl w:val="0"/>
          <w:numId w:val="1"/>
        </w:num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La consulta por parte de la ciudadanía de la información pública administrativa y de los datos administrativos que estén en poder de la Entidad Local.</w:t>
      </w:r>
    </w:p>
    <w:p w:rsidR="00917003" w:rsidRDefault="00917003" w:rsidP="00917003">
      <w:pPr>
        <w:numPr>
          <w:ilvl w:val="0"/>
          <w:numId w:val="1"/>
        </w:num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La realización de los trámites y procedimientos administrativos, de conformidad con lo que prevé esta ordenanza.</w:t>
      </w:r>
    </w:p>
    <w:p w:rsidR="00917003" w:rsidRDefault="00917003" w:rsidP="00917003">
      <w:pPr>
        <w:numPr>
          <w:ilvl w:val="0"/>
          <w:numId w:val="1"/>
        </w:num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El tratamiento de la información obtenida por la Entidad Local en el ejercicio de sus potestades.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2. Los principios generales contenidos en esta ordenanza son aplicables, asimismo, a las comunicaciones de la ciudadanía no sometidas a las normas del procedimiento administrativo, y de manera especial la comunicación de avisos y de incidencias, la presentación de reclamaciones y quejas, la </w:t>
      </w:r>
      <w:r>
        <w:rPr>
          <w:rFonts w:ascii="LiberationSerif" w:hAnsi="LiberationSerif" w:cs="LiberationSerif"/>
        </w:rPr>
        <w:lastRenderedPageBreak/>
        <w:t>formulación de sugerencias, la realización de preguntas a los órganos locales y las peticiones y otras formas de participación, mientras no sean objeto de una regulación específica.</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Pr="003C6359"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CAPÍTULO</w:t>
      </w:r>
      <w:r w:rsidRPr="003C6359">
        <w:rPr>
          <w:rFonts w:ascii="LiberationSerif-Bold" w:hAnsi="LiberationSerif-Bold" w:cs="LiberationSerif-Bold"/>
          <w:b/>
          <w:bCs/>
          <w:sz w:val="28"/>
          <w:szCs w:val="28"/>
        </w:rPr>
        <w:t xml:space="preserve"> II</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LA NOTIFICACIÓN EN LOS PROCEDIMIENTOS ADMINISTRATIVOS ELECTRÓNICOS</w:t>
      </w:r>
    </w:p>
    <w:p w:rsidR="00917003" w:rsidRPr="00D52485"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p>
    <w:p w:rsidR="00917003" w:rsidRDefault="00917003" w:rsidP="00917003">
      <w:pPr>
        <w:autoSpaceDE w:val="0"/>
        <w:autoSpaceDN w:val="0"/>
        <w:adjustRightInd w:val="0"/>
        <w:spacing w:line="360" w:lineRule="auto"/>
        <w:jc w:val="both"/>
        <w:rPr>
          <w:rFonts w:ascii="LiberationSerif-Bold" w:hAnsi="LiberationSerif-Bold" w:cs="LiberationSerif-Bold"/>
          <w:b/>
          <w:bCs/>
        </w:rPr>
      </w:pPr>
      <w:r w:rsidRPr="00D52485">
        <w:rPr>
          <w:rFonts w:ascii="LiberationSerif-Bold" w:hAnsi="LiberationSerif-Bold" w:cs="LiberationSerif-Bold"/>
          <w:b/>
          <w:bCs/>
        </w:rPr>
        <w:t xml:space="preserve">Artículo 4. </w:t>
      </w:r>
      <w:r>
        <w:rPr>
          <w:rFonts w:ascii="LiberationSerif-Bold" w:hAnsi="LiberationSerif-Bold" w:cs="LiberationSerif-Bold"/>
          <w:b/>
          <w:bCs/>
        </w:rPr>
        <w:t>Expedición y práctica de la notificación.</w:t>
      </w:r>
    </w:p>
    <w:p w:rsidR="00917003" w:rsidRDefault="00917003" w:rsidP="00917003">
      <w:pPr>
        <w:autoSpaceDE w:val="0"/>
        <w:autoSpaceDN w:val="0"/>
        <w:adjustRightInd w:val="0"/>
        <w:spacing w:line="360" w:lineRule="auto"/>
        <w:jc w:val="both"/>
        <w:rPr>
          <w:rFonts w:ascii="LiberationSerif-Bold" w:hAnsi="LiberationSerif-Bold" w:cs="LiberationSerif-Bold"/>
          <w:b/>
          <w:bCs/>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F71FF3">
        <w:rPr>
          <w:rFonts w:ascii="LiberationSerif-Bold" w:hAnsi="LiberationSerif-Bold" w:cs="LiberationSerif-Bold"/>
          <w:bCs/>
        </w:rPr>
        <w:t>1. Se admiten</w:t>
      </w:r>
      <w:r>
        <w:rPr>
          <w:rFonts w:ascii="LiberationSerif" w:hAnsi="LiberationSerif" w:cs="LiberationSerif"/>
        </w:rPr>
        <w:t xml:space="preserve"> como formas válidas la notificación por comparecencia en la sede electrónica de la Entidad Local o a través de la dirección electrónica habilitada única.</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2. La comparecencia a través de la Carpeta Ciudadana implica la comparecencia en la sede electrónica a efectos del acceso al contenido de la notificación o el rechazo del mismo, debiendo quedar constancia de una u otra circunstancia. </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3. Para que la comparecencia electrónica permita la práctica de la notificación, el sistema empleado deberá cumplir los siguientes requisitos: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numPr>
          <w:ilvl w:val="0"/>
          <w:numId w:val="2"/>
        </w:num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Deberá quedar acreditación de la identificación de la persona que accede a la notificación, de acuerdo con lo que disponga la Entidad Local en los términos previstos en esta ordenanza.</w:t>
      </w:r>
    </w:p>
    <w:p w:rsidR="00917003" w:rsidRDefault="00917003" w:rsidP="00917003">
      <w:pPr>
        <w:numPr>
          <w:ilvl w:val="0"/>
          <w:numId w:val="2"/>
        </w:num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Deberá informarse de forma claramente identificable de que el acceso del interesado al contenido tendrá el carácter de notificación a los efectos legales oportunos.</w:t>
      </w:r>
    </w:p>
    <w:p w:rsidR="00917003" w:rsidRDefault="00917003" w:rsidP="00917003">
      <w:pPr>
        <w:numPr>
          <w:ilvl w:val="0"/>
          <w:numId w:val="2"/>
        </w:numPr>
        <w:autoSpaceDE w:val="0"/>
        <w:autoSpaceDN w:val="0"/>
        <w:adjustRightInd w:val="0"/>
        <w:spacing w:line="360" w:lineRule="auto"/>
        <w:jc w:val="both"/>
        <w:rPr>
          <w:rFonts w:ascii="LiberationSerif" w:hAnsi="LiberationSerif" w:cs="LiberationSerif"/>
        </w:rPr>
      </w:pPr>
      <w:r>
        <w:rPr>
          <w:rFonts w:ascii="LiberationSerif" w:hAnsi="LiberationSerif" w:cs="LiberationSerif"/>
        </w:rPr>
        <w:lastRenderedPageBreak/>
        <w:t>Deberá quedar constancia del acceso del interesado o de su representante al contenido de la notificación, con indicación de la fecha y la hora en que se produce.</w:t>
      </w:r>
    </w:p>
    <w:p w:rsidR="00917003" w:rsidRDefault="00917003" w:rsidP="00917003">
      <w:pPr>
        <w:autoSpaceDE w:val="0"/>
        <w:autoSpaceDN w:val="0"/>
        <w:adjustRightInd w:val="0"/>
        <w:spacing w:line="360" w:lineRule="auto"/>
        <w:ind w:left="360"/>
        <w:jc w:val="both"/>
        <w:rPr>
          <w:rFonts w:ascii="LiberationSerif" w:hAnsi="LiberationSerif" w:cs="LiberationSerif"/>
        </w:rPr>
      </w:pPr>
    </w:p>
    <w:p w:rsidR="00917003" w:rsidRPr="00F75E6D" w:rsidRDefault="00917003" w:rsidP="00917003">
      <w:pPr>
        <w:autoSpaceDE w:val="0"/>
        <w:autoSpaceDN w:val="0"/>
        <w:adjustRightInd w:val="0"/>
        <w:spacing w:line="360" w:lineRule="auto"/>
        <w:ind w:firstLine="360"/>
        <w:jc w:val="both"/>
        <w:rPr>
          <w:rFonts w:ascii="LiberationSerif" w:hAnsi="LiberationSerif" w:cs="LiberationSerif"/>
          <w:color w:val="FF0000"/>
        </w:rPr>
      </w:pPr>
      <w:r>
        <w:rPr>
          <w:rFonts w:ascii="LiberationSerif" w:hAnsi="LiberationSerif" w:cs="LiberationSerif"/>
        </w:rPr>
        <w:t xml:space="preserve">4. Adicionalmente, cuando así lo haya solicitado voluntariamente el interesado o su representante, o los mismos se encuentren legal o reglamentariamente obligados a recibir las notificaciones por medios electrónicos, la Entidad Local </w:t>
      </w:r>
      <w:r w:rsidRPr="00D772F1">
        <w:rPr>
          <w:rFonts w:ascii="LiberationSerif" w:hAnsi="LiberationSerif" w:cs="LiberationSerif"/>
        </w:rPr>
        <w:t xml:space="preserve">podrá </w:t>
      </w:r>
      <w:r>
        <w:rPr>
          <w:rFonts w:ascii="LiberationSerif" w:hAnsi="LiberationSerif" w:cs="LiberationSerif"/>
        </w:rPr>
        <w:t xml:space="preserve">poner dicha notificación a disposición del interesado o su representante en una </w:t>
      </w:r>
      <w:r w:rsidRPr="00D772F1">
        <w:rPr>
          <w:rFonts w:ascii="LiberationSerif" w:hAnsi="LiberationSerif" w:cs="LiberationSerif"/>
        </w:rPr>
        <w:t>dirección electrónica habilitada única</w:t>
      </w:r>
      <w:r>
        <w:rPr>
          <w:rFonts w:ascii="LiberationSerif" w:hAnsi="LiberationSerif" w:cs="LiberationSerif"/>
        </w:rPr>
        <w:t xml:space="preserve">, en las condiciones previstas en su normativa reguladora. </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5. Cuando la notificación se realice en papel se deberá proceder a la creación automatizada de una copia auténtica en papel de la notificación puesta a disposición en la sede electrónica, empleando para ello el código seguro de verificación de la Entidad Local.</w:t>
      </w:r>
    </w:p>
    <w:p w:rsidR="00917003" w:rsidRDefault="00917003" w:rsidP="00917003">
      <w:p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 xml:space="preserve">De la notificación en papel </w:t>
      </w:r>
      <w:r w:rsidRPr="0049332D">
        <w:rPr>
          <w:rFonts w:ascii="LiberationSerif" w:hAnsi="LiberationSerif" w:cs="LiberationSerif"/>
        </w:rPr>
        <w:t>me</w:t>
      </w:r>
      <w:r>
        <w:rPr>
          <w:rFonts w:ascii="LiberationSerif" w:hAnsi="LiberationSerif" w:cs="LiberationSerif"/>
        </w:rPr>
        <w:t xml:space="preserve">diante comparecencia personal, </w:t>
      </w:r>
      <w:r w:rsidRPr="0049332D">
        <w:rPr>
          <w:rFonts w:ascii="LiberationSerif" w:hAnsi="LiberationSerif" w:cs="LiberationSerif"/>
        </w:rPr>
        <w:t xml:space="preserve">entrega por empleado público </w:t>
      </w:r>
      <w:r>
        <w:rPr>
          <w:rFonts w:ascii="LiberationSerif" w:hAnsi="LiberationSerif" w:cs="LiberationSerif"/>
        </w:rPr>
        <w:t xml:space="preserve">o carta certificada </w:t>
      </w:r>
      <w:r w:rsidRPr="0049332D">
        <w:rPr>
          <w:rFonts w:ascii="LiberationSerif" w:hAnsi="LiberationSerif" w:cs="LiberationSerif"/>
        </w:rPr>
        <w:t>deberá generarse una constancia escrita, inclusive en soporte electrónico, de la recepción de la notificación por parte del interesado o de su representante, que será digitalizada para su incorporación, en forma de copia electrónica auténtica, al expediente.</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Pr="0049332D" w:rsidRDefault="00917003" w:rsidP="00917003">
      <w:p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Todas las notificaciones que se practiquen en papel deberán ser puestas a disposición del interesado en la sede electrónica de la Entidad Local, para que pueda acceder al contenido de las mismas de forma voluntaria.</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CAPÍTULO III</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SEDE ELECTRÓNICA</w:t>
      </w:r>
    </w:p>
    <w:p w:rsidR="00917003" w:rsidRDefault="00917003" w:rsidP="00917003">
      <w:pPr>
        <w:autoSpaceDE w:val="0"/>
        <w:autoSpaceDN w:val="0"/>
        <w:adjustRightInd w:val="0"/>
        <w:spacing w:line="360" w:lineRule="auto"/>
        <w:jc w:val="both"/>
        <w:rPr>
          <w:rFonts w:ascii="LiberationSerif-Bold" w:hAnsi="LiberationSerif-Bold" w:cs="LiberationSerif-Bold"/>
          <w:b/>
          <w:bCs/>
        </w:rPr>
      </w:pPr>
    </w:p>
    <w:p w:rsidR="00917003" w:rsidRDefault="00917003" w:rsidP="00917003">
      <w:pPr>
        <w:autoSpaceDE w:val="0"/>
        <w:autoSpaceDN w:val="0"/>
        <w:adjustRightInd w:val="0"/>
        <w:spacing w:line="360" w:lineRule="auto"/>
        <w:jc w:val="both"/>
        <w:rPr>
          <w:rFonts w:ascii="LiberationSerif-Bold" w:hAnsi="LiberationSerif-Bold" w:cs="LiberationSerif-Bold"/>
          <w:b/>
          <w:bCs/>
        </w:rPr>
      </w:pPr>
      <w:r>
        <w:rPr>
          <w:rFonts w:ascii="LiberationSerif-Bold" w:hAnsi="LiberationSerif-Bold" w:cs="LiberationSerif-Bold"/>
          <w:b/>
          <w:bCs/>
        </w:rPr>
        <w:t>Artículo 5. Sede electrónica.</w:t>
      </w:r>
    </w:p>
    <w:p w:rsidR="00917003" w:rsidRDefault="00917003" w:rsidP="00917003">
      <w:pPr>
        <w:autoSpaceDE w:val="0"/>
        <w:autoSpaceDN w:val="0"/>
        <w:adjustRightInd w:val="0"/>
        <w:spacing w:line="360" w:lineRule="auto"/>
        <w:jc w:val="both"/>
        <w:rPr>
          <w:rFonts w:ascii="LiberationSerif-Bold" w:hAnsi="LiberationSerif-Bold" w:cs="LiberationSerif-Bold"/>
          <w:b/>
          <w:bCs/>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lastRenderedPageBreak/>
        <w:t xml:space="preserve">1. </w:t>
      </w:r>
      <w:r w:rsidRPr="00650A9D">
        <w:rPr>
          <w:rFonts w:ascii="LiberationSerif" w:hAnsi="LiberationSerif" w:cs="LiberationSerif"/>
        </w:rPr>
        <w:t>La sede electrón</w:t>
      </w:r>
      <w:r>
        <w:rPr>
          <w:rFonts w:ascii="LiberationSerif" w:hAnsi="LiberationSerif" w:cs="LiberationSerif"/>
        </w:rPr>
        <w:t>ica es la dirección electrónica</w:t>
      </w:r>
      <w:r w:rsidRPr="00650A9D">
        <w:rPr>
          <w:rFonts w:ascii="LiberationSerif" w:hAnsi="LiberationSerif" w:cs="LiberationSerif"/>
        </w:rPr>
        <w:t xml:space="preserve"> disponible para la ciudadanía a través de redes de telecomunic</w:t>
      </w:r>
      <w:r>
        <w:rPr>
          <w:rFonts w:ascii="LiberationSerif" w:hAnsi="LiberationSerif" w:cs="LiberationSerif"/>
        </w:rPr>
        <w:t>aciones</w:t>
      </w:r>
      <w:r w:rsidRPr="00650A9D">
        <w:rPr>
          <w:rFonts w:ascii="LiberationSerif" w:hAnsi="LiberationSerif" w:cs="LiberationSerif"/>
        </w:rPr>
        <w:t xml:space="preserve"> cuya titularidad corresponde a esta Entidad Local</w:t>
      </w:r>
      <w:r>
        <w:rPr>
          <w:rFonts w:ascii="LiberationSerif" w:hAnsi="LiberationSerif" w:cs="LiberationSerif"/>
        </w:rPr>
        <w:t>.</w:t>
      </w:r>
    </w:p>
    <w:p w:rsidR="00917003" w:rsidRPr="00650A9D"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2. </w:t>
      </w:r>
      <w:r w:rsidRPr="00650A9D">
        <w:rPr>
          <w:rFonts w:ascii="LiberationSerif" w:hAnsi="LiberationSerif" w:cs="LiberationSerif"/>
        </w:rPr>
        <w:t>La sede electrónica será única para todos los órganos de este</w:t>
      </w:r>
      <w:r>
        <w:rPr>
          <w:rFonts w:ascii="LiberationSerif" w:hAnsi="LiberationSerif" w:cs="LiberationSerif"/>
        </w:rPr>
        <w:t xml:space="preserve"> </w:t>
      </w:r>
      <w:r w:rsidRPr="00623961">
        <w:rPr>
          <w:rFonts w:ascii="LiberationSerif" w:hAnsi="LiberationSerif" w:cs="LiberationSerif"/>
        </w:rPr>
        <w:t>Ayuntamiento</w:t>
      </w:r>
      <w:r>
        <w:rPr>
          <w:rFonts w:ascii="LiberationSerif" w:hAnsi="LiberationSerif" w:cs="LiberationSerif"/>
        </w:rPr>
        <w:t>, pudiendo incluir en la misma</w:t>
      </w:r>
      <w:r w:rsidRPr="00650A9D">
        <w:rPr>
          <w:rFonts w:ascii="LiberationSerif" w:hAnsi="LiberationSerif" w:cs="LiberationSerif"/>
        </w:rPr>
        <w:t xml:space="preserve"> a sus entidades y organismos públicos, así como las sociedades locales de capital íntegramente público y las mixtas </w:t>
      </w:r>
      <w:r w:rsidRPr="007933A5">
        <w:rPr>
          <w:rFonts w:ascii="LiberationSerif" w:hAnsi="LiberationSerif" w:cs="LiberationSerif"/>
        </w:rPr>
        <w:t xml:space="preserve">de él </w:t>
      </w:r>
      <w:r w:rsidRPr="00650A9D">
        <w:rPr>
          <w:rFonts w:ascii="LiberationSerif" w:hAnsi="LiberationSerif" w:cs="LiberationSerif"/>
        </w:rPr>
        <w:t>dependientes.</w:t>
      </w:r>
    </w:p>
    <w:p w:rsidR="00917003" w:rsidRPr="00650A9D"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650A9D"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3. </w:t>
      </w:r>
      <w:r w:rsidRPr="00650A9D">
        <w:rPr>
          <w:rFonts w:ascii="LiberationSerif" w:hAnsi="LiberationSerif" w:cs="LiberationSerif"/>
        </w:rPr>
        <w:t>La sede electrónica está sujeta a los principios de transparencia, publicidad, responsabilidad, calidad, seguridad, disponibilidad, accesibilidad, neutralidad e interoperabilidad.</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b/>
        </w:rPr>
      </w:pPr>
      <w:r w:rsidRPr="00A93D8D">
        <w:rPr>
          <w:rFonts w:ascii="LiberationSerif" w:hAnsi="LiberationSerif" w:cs="LiberationSerif"/>
          <w:b/>
        </w:rPr>
        <w:t>Artículo 6. Creación de la sede electrónica.</w:t>
      </w:r>
    </w:p>
    <w:p w:rsidR="00917003"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w:t>
      </w:r>
      <w:r w:rsidRPr="00DF57F1">
        <w:rPr>
          <w:rFonts w:ascii="LiberationSerif" w:hAnsi="LiberationSerif" w:cs="LiberationSerif"/>
        </w:rPr>
        <w:t xml:space="preserve">La sede electrónica </w:t>
      </w:r>
      <w:r w:rsidRPr="00E902E6">
        <w:rPr>
          <w:rFonts w:ascii="LiberationSerif" w:hAnsi="LiberationSerif" w:cs="LiberationSerif"/>
        </w:rPr>
        <w:t>se creará</w:t>
      </w:r>
      <w:r w:rsidRPr="00DF57F1">
        <w:rPr>
          <w:rFonts w:ascii="LiberationSerif" w:hAnsi="LiberationSerif" w:cs="LiberationSerif"/>
        </w:rPr>
        <w:t xml:space="preserve"> mediante resolución </w:t>
      </w:r>
      <w:r>
        <w:rPr>
          <w:rFonts w:ascii="LiberationSerif" w:hAnsi="LiberationSerif" w:cs="LiberationSerif"/>
        </w:rPr>
        <w:t>de la Alcaldía o miembro de la Corporación en quien delegue, que deberá publicarse en el Boletín Oficial de la Región de Murcia, y que determinará al menos:</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numPr>
          <w:ilvl w:val="0"/>
          <w:numId w:val="3"/>
        </w:numPr>
        <w:autoSpaceDE w:val="0"/>
        <w:autoSpaceDN w:val="0"/>
        <w:adjustRightInd w:val="0"/>
        <w:spacing w:line="360" w:lineRule="auto"/>
        <w:jc w:val="both"/>
        <w:rPr>
          <w:rFonts w:ascii="LiberationSerif" w:hAnsi="LiberationSerif" w:cs="LiberationSerif"/>
        </w:rPr>
      </w:pPr>
      <w:r w:rsidRPr="00DF57F1">
        <w:rPr>
          <w:rFonts w:ascii="LiberationSerif" w:hAnsi="LiberationSerif" w:cs="LiberationSerif"/>
        </w:rPr>
        <w:t>Ámbito de aplicación de la sede, que será como mínimo el</w:t>
      </w:r>
      <w:r>
        <w:rPr>
          <w:rFonts w:ascii="LiberationSerif" w:hAnsi="LiberationSerif" w:cs="LiberationSerif"/>
        </w:rPr>
        <w:t xml:space="preserve"> </w:t>
      </w:r>
      <w:r w:rsidRPr="00623961">
        <w:rPr>
          <w:rFonts w:ascii="LiberationSerif" w:hAnsi="LiberationSerif" w:cs="LiberationSerif"/>
        </w:rPr>
        <w:t>Ayuntamiento</w:t>
      </w:r>
      <w:r w:rsidRPr="00DF57F1">
        <w:rPr>
          <w:rFonts w:ascii="LiberationSerif" w:hAnsi="LiberationSerif" w:cs="LiberationSerif"/>
          <w:b/>
        </w:rPr>
        <w:t xml:space="preserve"> </w:t>
      </w:r>
      <w:r w:rsidRPr="00623961">
        <w:rPr>
          <w:rFonts w:ascii="LiberationSerif" w:hAnsi="LiberationSerif" w:cs="LiberationSerif"/>
        </w:rPr>
        <w:t>de Cehegín</w:t>
      </w:r>
      <w:r w:rsidRPr="00DF57F1">
        <w:rPr>
          <w:rFonts w:ascii="LiberationSerif" w:hAnsi="LiberationSerif" w:cs="LiberationSerif"/>
        </w:rPr>
        <w:t>, pudiendo incluir, asimismo, a sus entes, organismos y sociedades dependientes.</w:t>
      </w:r>
    </w:p>
    <w:p w:rsidR="00917003" w:rsidRDefault="00917003" w:rsidP="00917003">
      <w:pPr>
        <w:numPr>
          <w:ilvl w:val="0"/>
          <w:numId w:val="3"/>
        </w:numPr>
        <w:autoSpaceDE w:val="0"/>
        <w:autoSpaceDN w:val="0"/>
        <w:adjustRightInd w:val="0"/>
        <w:spacing w:line="360" w:lineRule="auto"/>
        <w:jc w:val="both"/>
        <w:rPr>
          <w:rFonts w:ascii="LiberationSerif" w:hAnsi="LiberationSerif" w:cs="LiberationSerif"/>
        </w:rPr>
      </w:pPr>
      <w:r w:rsidRPr="00DF57F1">
        <w:rPr>
          <w:rFonts w:ascii="LiberationSerif" w:hAnsi="LiberationSerif" w:cs="LiberationSerif"/>
        </w:rPr>
        <w:t>Identificación de la dirección electrónica de referencia de la sede.</w:t>
      </w:r>
    </w:p>
    <w:p w:rsidR="00917003" w:rsidRDefault="00917003" w:rsidP="00917003">
      <w:pPr>
        <w:numPr>
          <w:ilvl w:val="0"/>
          <w:numId w:val="3"/>
        </w:numPr>
        <w:autoSpaceDE w:val="0"/>
        <w:autoSpaceDN w:val="0"/>
        <w:adjustRightInd w:val="0"/>
        <w:spacing w:line="360" w:lineRule="auto"/>
        <w:jc w:val="both"/>
        <w:rPr>
          <w:rFonts w:ascii="LiberationSerif" w:hAnsi="LiberationSerif" w:cs="LiberationSerif"/>
        </w:rPr>
      </w:pPr>
      <w:r w:rsidRPr="00DF57F1">
        <w:rPr>
          <w:rFonts w:ascii="LiberationSerif" w:hAnsi="LiberationSerif" w:cs="LiberationSerif"/>
        </w:rPr>
        <w:t>Identificación de su titular, así como del órgano u órganos encargados de la gestión y administración de la sede electrónica y de los servicios puestos a disposición de los ciudadanos en la misma.</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6C0A8C">
        <w:rPr>
          <w:rFonts w:ascii="LiberationSerif" w:hAnsi="LiberationSerif" w:cs="LiberationSerif"/>
          <w:b/>
        </w:rPr>
        <w:t>Artículo 7</w:t>
      </w:r>
      <w:r>
        <w:rPr>
          <w:rFonts w:ascii="LiberationSerif" w:hAnsi="LiberationSerif" w:cs="LiberationSerif"/>
          <w:b/>
        </w:rPr>
        <w:t>. Características de la sede electrónica.</w:t>
      </w:r>
    </w:p>
    <w:p w:rsidR="00917003" w:rsidRDefault="00917003" w:rsidP="00917003">
      <w:pPr>
        <w:autoSpaceDE w:val="0"/>
        <w:autoSpaceDN w:val="0"/>
        <w:adjustRightInd w:val="0"/>
        <w:spacing w:line="360" w:lineRule="auto"/>
        <w:jc w:val="both"/>
        <w:rPr>
          <w:rFonts w:ascii="LiberationSerif" w:hAnsi="LiberationSerif" w:cs="LiberationSerif"/>
          <w:b/>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Se realizarán a través de la sede electrónica todas las actuaciones, procedimientos y servicios que requieran la autenticación de la Entidad Local, </w:t>
      </w:r>
      <w:r>
        <w:rPr>
          <w:rFonts w:ascii="LiberationSerif" w:hAnsi="LiberationSerif" w:cs="LiberationSerif"/>
        </w:rPr>
        <w:lastRenderedPageBreak/>
        <w:t>de otras administraciones públicas o de la ciudadanía por medios electrónicos. Asimismo, se podrán realizar aquellas actuaciones, procedimientos y servicios que así se decida por el órgano competente por razones de eficacia y calidad en la prestación de servicios, incluyendo aquellos servicios prestados por contratistas y concesionarios, en los términos establecidos en los correspondientes documentos contractuales.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2. Se garantiza la integridad, veracidad y actualización de la información y los servicios a los que pueda accederse a través de la misma </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3. La publicación en las sedes electrónicas de informaciones, servicios y transacciones respetará los principios de accesibilidad y uso de acuerdo con las normas establecidas al respecto, estándares abiertos y, en su caso, aquellos otros que sean de uso generalizado por los ciudadanos.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4. La sede electrónica dispondrá de sistemas que permitan el establecimiento de comunicaciones seguras siempre que sean precisas.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5. Las sedes electrónicas utilizarán, para identificarse y garantizar una comunicación segura con las mismas, certificados reconocidos o cualificados de sede electrónica.</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6. Los servicios en la sede electrónica estarán operativos las 24 horas del día, todos los días del año. Cuando por razones técnicas se prevea que la sede electrónica o algunos de sus servicios puedan no estar operativos deberá anunciarse a los usuarios y usuarias con la máxima antelación que sea posible, indicando los medios de consulta alternativos que estén disponibles.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7. La sede electrónica del </w:t>
      </w:r>
      <w:r w:rsidRPr="00623961">
        <w:rPr>
          <w:rFonts w:ascii="LiberationSerif" w:hAnsi="LiberationSerif" w:cs="LiberationSerif"/>
        </w:rPr>
        <w:t>Ayuntamiento</w:t>
      </w:r>
      <w:r>
        <w:rPr>
          <w:rFonts w:ascii="LiberationSerif" w:hAnsi="LiberationSerif" w:cs="LiberationSerif"/>
          <w:b/>
        </w:rPr>
        <w:t xml:space="preserve"> </w:t>
      </w:r>
      <w:r>
        <w:rPr>
          <w:rFonts w:ascii="LiberationSerif" w:hAnsi="LiberationSerif" w:cs="LiberationSerif"/>
        </w:rPr>
        <w:t>se rige por la fecha y hora oficiales en España.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654574">
        <w:rPr>
          <w:rFonts w:ascii="LiberationSerif" w:hAnsi="LiberationSerif" w:cs="LiberationSerif"/>
          <w:b/>
        </w:rPr>
        <w:lastRenderedPageBreak/>
        <w:t>Artículo 8. Condiciones de identificación de la sede y seguridad de sus comunicaciones.</w:t>
      </w:r>
    </w:p>
    <w:p w:rsidR="00917003" w:rsidRDefault="00917003" w:rsidP="00917003">
      <w:pPr>
        <w:autoSpaceDE w:val="0"/>
        <w:autoSpaceDN w:val="0"/>
        <w:adjustRightInd w:val="0"/>
        <w:spacing w:line="360" w:lineRule="auto"/>
        <w:jc w:val="both"/>
        <w:rPr>
          <w:rFonts w:ascii="LiberationSerif" w:hAnsi="LiberationSerif" w:cs="LiberationSerif"/>
          <w:b/>
        </w:rPr>
      </w:pPr>
    </w:p>
    <w:p w:rsidR="00917003" w:rsidRPr="00654574" w:rsidRDefault="00917003" w:rsidP="00917003">
      <w:pPr>
        <w:autoSpaceDE w:val="0"/>
        <w:autoSpaceDN w:val="0"/>
        <w:adjustRightInd w:val="0"/>
        <w:spacing w:line="360" w:lineRule="auto"/>
        <w:ind w:firstLine="360"/>
        <w:jc w:val="both"/>
        <w:rPr>
          <w:rFonts w:ascii="LiberationSerif" w:hAnsi="LiberationSerif" w:cs="LiberationSerif"/>
        </w:rPr>
      </w:pPr>
      <w:r w:rsidRPr="00654574">
        <w:rPr>
          <w:rFonts w:ascii="LiberationSerif" w:hAnsi="LiberationSerif" w:cs="LiberationSerif"/>
        </w:rPr>
        <w:t>1. La</w:t>
      </w:r>
      <w:r>
        <w:rPr>
          <w:rFonts w:ascii="LiberationSerif" w:hAnsi="LiberationSerif" w:cs="LiberationSerif"/>
        </w:rPr>
        <w:t xml:space="preserve">s direcciones electrónicas </w:t>
      </w:r>
      <w:r w:rsidRPr="00623961">
        <w:rPr>
          <w:rFonts w:ascii="LiberationSerif" w:hAnsi="LiberationSerif" w:cs="LiberationSerif"/>
        </w:rPr>
        <w:t>del Ayuntamiento de Cehegín</w:t>
      </w:r>
      <w:r w:rsidRPr="00654574">
        <w:rPr>
          <w:rFonts w:ascii="LiberationSerif" w:hAnsi="LiberationSerif" w:cs="LiberationSerif"/>
        </w:rPr>
        <w:t xml:space="preserve"> y de los organismos autónomos o entes vinculados o dependientes de</w:t>
      </w:r>
      <w:r>
        <w:rPr>
          <w:rFonts w:ascii="LiberationSerif" w:hAnsi="LiberationSerif" w:cs="LiberationSerif"/>
        </w:rPr>
        <w:t>l</w:t>
      </w:r>
      <w:r w:rsidRPr="00654574">
        <w:rPr>
          <w:rFonts w:ascii="LiberationSerif" w:hAnsi="LiberationSerif" w:cs="LiberationSerif"/>
        </w:rPr>
        <w:t xml:space="preserve"> </w:t>
      </w:r>
      <w:r>
        <w:rPr>
          <w:rFonts w:ascii="LiberationSerif" w:hAnsi="LiberationSerif" w:cs="LiberationSerif"/>
        </w:rPr>
        <w:t>mismo</w:t>
      </w:r>
      <w:r w:rsidRPr="00654574">
        <w:rPr>
          <w:rFonts w:ascii="LiberationSerif" w:hAnsi="LiberationSerif" w:cs="LiberationSerif"/>
        </w:rPr>
        <w:t xml:space="preserve"> que tengan la condición de sedes electrónicas deberán hacerlo constar de forma visible e inequívoca.</w:t>
      </w:r>
    </w:p>
    <w:p w:rsidR="00917003" w:rsidRPr="00654574" w:rsidRDefault="00917003" w:rsidP="00917003">
      <w:pPr>
        <w:autoSpaceDE w:val="0"/>
        <w:autoSpaceDN w:val="0"/>
        <w:adjustRightInd w:val="0"/>
        <w:spacing w:line="360" w:lineRule="auto"/>
        <w:jc w:val="both"/>
        <w:rPr>
          <w:rFonts w:ascii="LiberationSerif" w:hAnsi="LiberationSerif" w:cs="LiberationSerif"/>
        </w:rPr>
      </w:pPr>
    </w:p>
    <w:p w:rsidR="00917003" w:rsidRPr="00654574" w:rsidRDefault="00917003" w:rsidP="00917003">
      <w:pPr>
        <w:autoSpaceDE w:val="0"/>
        <w:autoSpaceDN w:val="0"/>
        <w:adjustRightInd w:val="0"/>
        <w:spacing w:line="360" w:lineRule="auto"/>
        <w:ind w:firstLine="360"/>
        <w:jc w:val="both"/>
        <w:rPr>
          <w:rFonts w:ascii="LiberationSerif" w:hAnsi="LiberationSerif" w:cs="LiberationSerif"/>
        </w:rPr>
      </w:pPr>
      <w:r w:rsidRPr="00654574">
        <w:rPr>
          <w:rFonts w:ascii="LiberationSerif" w:hAnsi="LiberationSerif" w:cs="LiberationSerif"/>
        </w:rPr>
        <w:t xml:space="preserve">2. La sede electrónica tendrá accesible su instrumento de creación, directamente o mediante enlace a su publicación en el Boletín Oficial </w:t>
      </w:r>
      <w:r>
        <w:rPr>
          <w:rFonts w:ascii="LiberationSerif" w:hAnsi="LiberationSerif" w:cs="LiberationSerif"/>
        </w:rPr>
        <w:t>de la Región de Murcia</w:t>
      </w:r>
      <w:r w:rsidRPr="00654574">
        <w:rPr>
          <w:rFonts w:ascii="LiberationSerif" w:hAnsi="LiberationSerif" w:cs="LiberationSerif"/>
        </w:rPr>
        <w:t>.</w:t>
      </w:r>
    </w:p>
    <w:p w:rsidR="00917003" w:rsidRPr="00654574" w:rsidRDefault="00917003" w:rsidP="00917003">
      <w:pPr>
        <w:autoSpaceDE w:val="0"/>
        <w:autoSpaceDN w:val="0"/>
        <w:adjustRightInd w:val="0"/>
        <w:spacing w:line="360" w:lineRule="auto"/>
        <w:jc w:val="both"/>
        <w:rPr>
          <w:rFonts w:ascii="LiberationSerif" w:hAnsi="LiberationSerif" w:cs="LiberationSerif"/>
        </w:rPr>
      </w:pPr>
    </w:p>
    <w:p w:rsidR="00917003" w:rsidRPr="00654574" w:rsidRDefault="00917003" w:rsidP="00917003">
      <w:pPr>
        <w:autoSpaceDE w:val="0"/>
        <w:autoSpaceDN w:val="0"/>
        <w:adjustRightInd w:val="0"/>
        <w:spacing w:line="360" w:lineRule="auto"/>
        <w:ind w:firstLine="360"/>
        <w:jc w:val="both"/>
        <w:rPr>
          <w:rFonts w:ascii="LiberationSerif" w:hAnsi="LiberationSerif" w:cs="LiberationSerif"/>
        </w:rPr>
      </w:pPr>
      <w:r w:rsidRPr="00654574">
        <w:rPr>
          <w:rFonts w:ascii="LiberationSerif" w:hAnsi="LiberationSerif" w:cs="LiberationSerif"/>
        </w:rPr>
        <w:t>3. Los sistemas de información que soporten las sedes electrónicas deberán garantizar la confidencialidad, disponibilidad e integridad de las informaciones que manejan, de conformidad con el Esquema Nacional de Interoperabilidad y el Esquema Nacional de Seguridad.</w:t>
      </w:r>
    </w:p>
    <w:p w:rsidR="00917003" w:rsidRPr="00654574" w:rsidRDefault="00917003" w:rsidP="00917003">
      <w:pPr>
        <w:autoSpaceDE w:val="0"/>
        <w:autoSpaceDN w:val="0"/>
        <w:adjustRightInd w:val="0"/>
        <w:spacing w:line="360" w:lineRule="auto"/>
        <w:jc w:val="both"/>
        <w:rPr>
          <w:rFonts w:ascii="LiberationSerif" w:hAnsi="LiberationSerif" w:cs="LiberationSerif"/>
          <w:b/>
        </w:rPr>
      </w:pPr>
    </w:p>
    <w:p w:rsidR="00917003" w:rsidRDefault="00917003" w:rsidP="00917003">
      <w:pPr>
        <w:autoSpaceDE w:val="0"/>
        <w:autoSpaceDN w:val="0"/>
        <w:adjustRightInd w:val="0"/>
        <w:spacing w:line="360" w:lineRule="auto"/>
        <w:jc w:val="both"/>
        <w:rPr>
          <w:rFonts w:ascii="LiberationSerif" w:hAnsi="LiberationSerif" w:cs="LiberationSerif"/>
          <w:color w:val="FF0000"/>
        </w:rPr>
      </w:pPr>
      <w:r>
        <w:rPr>
          <w:rFonts w:ascii="LiberationSerif" w:hAnsi="LiberationSerif" w:cs="LiberationSerif"/>
          <w:b/>
        </w:rPr>
        <w:t>Artículo 9</w:t>
      </w:r>
      <w:r w:rsidRPr="00736717">
        <w:rPr>
          <w:rFonts w:ascii="LiberationSerif" w:hAnsi="LiberationSerif" w:cs="LiberationSerif"/>
          <w:b/>
        </w:rPr>
        <w:t>. Contenido y servicios de la sede electrónica</w:t>
      </w:r>
      <w:r w:rsidRPr="006C0A8C">
        <w:rPr>
          <w:rFonts w:ascii="LiberationSerif" w:hAnsi="LiberationSerif" w:cs="LiberationSerif"/>
          <w:color w:val="FF0000"/>
        </w:rPr>
        <w:t>.</w:t>
      </w:r>
      <w:r>
        <w:rPr>
          <w:rFonts w:ascii="LiberationSerif" w:hAnsi="LiberationSerif" w:cs="LiberationSerif"/>
          <w:color w:val="FF0000"/>
        </w:rPr>
        <w:t xml:space="preserve"> </w:t>
      </w:r>
    </w:p>
    <w:p w:rsidR="00917003" w:rsidRDefault="00917003" w:rsidP="00917003">
      <w:pPr>
        <w:autoSpaceDE w:val="0"/>
        <w:autoSpaceDN w:val="0"/>
        <w:adjustRightInd w:val="0"/>
        <w:spacing w:line="360" w:lineRule="auto"/>
        <w:jc w:val="both"/>
        <w:rPr>
          <w:rFonts w:ascii="LiberationSerif" w:hAnsi="LiberationSerif" w:cs="LiberationSerif"/>
          <w:color w:val="FF0000"/>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541117">
        <w:rPr>
          <w:rFonts w:ascii="LiberationSerif" w:hAnsi="LiberationSerif" w:cs="LiberationSerif"/>
        </w:rPr>
        <w:t>1. Toda sede electrónica dispondrá del siguiente contenido mínimo:</w:t>
      </w:r>
    </w:p>
    <w:p w:rsidR="00917003" w:rsidRPr="00541117"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541117" w:rsidRDefault="00917003" w:rsidP="00917003">
      <w:pPr>
        <w:numPr>
          <w:ilvl w:val="0"/>
          <w:numId w:val="4"/>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Identificación de la sede, así como del órgano titular de la sede y los órganos competentes para la gestión del procedimiento y trámites puestos a disposición en la misma. </w:t>
      </w:r>
    </w:p>
    <w:p w:rsidR="00917003" w:rsidRPr="00541117" w:rsidRDefault="00917003" w:rsidP="00917003">
      <w:pPr>
        <w:numPr>
          <w:ilvl w:val="0"/>
          <w:numId w:val="4"/>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Acto de creación, directamente o mediante enlace a su publicación en el Boletín Oficial de la Región de Murcia. </w:t>
      </w:r>
    </w:p>
    <w:p w:rsidR="00917003" w:rsidRPr="00541117" w:rsidRDefault="00917003" w:rsidP="00917003">
      <w:pPr>
        <w:numPr>
          <w:ilvl w:val="0"/>
          <w:numId w:val="4"/>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Información necesaria para la correcta utilización de la sede incluyendo el mapa de la sede electrónica o información equivalente, con especificación de la estructura de navegación y las distintas secciones disponibles, así como la relacionada con propiedad intelectual, protección de datos personales y accesibilidad. </w:t>
      </w:r>
    </w:p>
    <w:p w:rsidR="00917003" w:rsidRPr="00541117" w:rsidRDefault="00917003" w:rsidP="00917003">
      <w:pPr>
        <w:numPr>
          <w:ilvl w:val="0"/>
          <w:numId w:val="4"/>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lastRenderedPageBreak/>
        <w:t xml:space="preserve">Relación de sistemas de identificación y firma electrónica que sean admitidos o utilizados en la sede. </w:t>
      </w:r>
    </w:p>
    <w:p w:rsidR="00917003" w:rsidRPr="00541117" w:rsidRDefault="00917003" w:rsidP="00917003">
      <w:pPr>
        <w:numPr>
          <w:ilvl w:val="0"/>
          <w:numId w:val="4"/>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Disposición de creación del registro electrónico. </w:t>
      </w:r>
    </w:p>
    <w:p w:rsidR="00917003" w:rsidRPr="00541117" w:rsidRDefault="00917003" w:rsidP="00917003">
      <w:pPr>
        <w:numPr>
          <w:ilvl w:val="0"/>
          <w:numId w:val="4"/>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Indicación de la fecha y hora oficial, así como el calendario de días inhábiles.</w:t>
      </w:r>
    </w:p>
    <w:p w:rsidR="00917003" w:rsidRPr="00541117" w:rsidRDefault="00917003" w:rsidP="00917003">
      <w:pPr>
        <w:numPr>
          <w:ilvl w:val="0"/>
          <w:numId w:val="4"/>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Información acerca de cualquier incidencia técnica que acontezca e imposibilite el funcionamiento ordinario de un sistema o aplicación necesario para el ejercicio de un derecho así como la ampliación concreta del plazo no vencido. </w:t>
      </w:r>
    </w:p>
    <w:p w:rsidR="00917003" w:rsidRDefault="00917003" w:rsidP="00917003">
      <w:pPr>
        <w:autoSpaceDE w:val="0"/>
        <w:autoSpaceDN w:val="0"/>
        <w:adjustRightInd w:val="0"/>
        <w:spacing w:line="360" w:lineRule="auto"/>
        <w:jc w:val="both"/>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541117">
        <w:rPr>
          <w:rFonts w:ascii="LiberationSerif" w:hAnsi="LiberationSerif" w:cs="LiberationSerif"/>
        </w:rPr>
        <w:t xml:space="preserve">2. Las sedes electrónicas dispondrán, al menos, de los siguientes servicios a disposición de los interesados: </w:t>
      </w:r>
    </w:p>
    <w:p w:rsidR="00917003" w:rsidRPr="00541117"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numPr>
          <w:ilvl w:val="0"/>
          <w:numId w:val="5"/>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Acceso a los servicios y trámites disponibles en la sede electrónica, con indicación de los plazos máximos de duración de los mismos, así como de los efectos que produzca el silencio administrativo. La realización de alguno de los trámites disponibles en la sede electrónica dará lugar a una anotación en el registro. </w:t>
      </w:r>
    </w:p>
    <w:p w:rsidR="00917003" w:rsidRDefault="00917003" w:rsidP="00917003">
      <w:pPr>
        <w:numPr>
          <w:ilvl w:val="0"/>
          <w:numId w:val="5"/>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Enlace para la formulación de sugerencias y quejas ante los órganos que en cada caso resulten competentes.</w:t>
      </w:r>
    </w:p>
    <w:p w:rsidR="00917003" w:rsidRDefault="00917003" w:rsidP="00917003">
      <w:pPr>
        <w:numPr>
          <w:ilvl w:val="0"/>
          <w:numId w:val="5"/>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Sistema de verificación de los certificados de la sede, que estará accesible de forma directa y gratuita. </w:t>
      </w:r>
    </w:p>
    <w:p w:rsidR="00917003" w:rsidRDefault="00917003" w:rsidP="00917003">
      <w:pPr>
        <w:numPr>
          <w:ilvl w:val="0"/>
          <w:numId w:val="5"/>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Verificación de los sellos electrónicos de los órganos, organismos públicos o entidad de derecho público que abarque la sede. </w:t>
      </w:r>
    </w:p>
    <w:p w:rsidR="00917003" w:rsidRDefault="00917003" w:rsidP="00917003">
      <w:pPr>
        <w:numPr>
          <w:ilvl w:val="0"/>
          <w:numId w:val="5"/>
        </w:numPr>
        <w:autoSpaceDE w:val="0"/>
        <w:autoSpaceDN w:val="0"/>
        <w:adjustRightInd w:val="0"/>
        <w:spacing w:line="360" w:lineRule="auto"/>
        <w:jc w:val="both"/>
        <w:rPr>
          <w:rFonts w:ascii="LiberationSerif" w:hAnsi="LiberationSerif" w:cs="LiberationSerif"/>
        </w:rPr>
      </w:pPr>
      <w:r w:rsidRPr="00541117">
        <w:rPr>
          <w:rFonts w:ascii="LiberationSerif" w:hAnsi="LiberationSerif" w:cs="LiberationSerif"/>
        </w:rPr>
        <w:t xml:space="preserve">Comprobación de la autenticidad e integridad de los documentos emitidos por los órganos, organismos públicos o entidades de derecho público, comprendidos en el ámbito de la sede, que hayan sido firmados por cualquiera de los sistemas de firma conformes a la Ley 40/2015, 1 de octubre, y se haya generado un código seguro de verificación. </w:t>
      </w:r>
    </w:p>
    <w:p w:rsidR="00917003" w:rsidRDefault="00917003" w:rsidP="00917003">
      <w:pPr>
        <w:autoSpaceDE w:val="0"/>
        <w:autoSpaceDN w:val="0"/>
        <w:adjustRightInd w:val="0"/>
        <w:spacing w:line="360" w:lineRule="auto"/>
        <w:ind w:left="720"/>
        <w:jc w:val="both"/>
        <w:rPr>
          <w:rFonts w:ascii="LiberationSerif" w:hAnsi="LiberationSerif" w:cs="LiberationSerif"/>
        </w:rPr>
      </w:pPr>
    </w:p>
    <w:p w:rsidR="00917003" w:rsidRPr="00A1254B" w:rsidRDefault="00917003" w:rsidP="00917003">
      <w:pPr>
        <w:autoSpaceDE w:val="0"/>
        <w:autoSpaceDN w:val="0"/>
        <w:adjustRightInd w:val="0"/>
        <w:spacing w:line="360" w:lineRule="auto"/>
        <w:ind w:left="720"/>
        <w:jc w:val="both"/>
        <w:rPr>
          <w:rFonts w:ascii="LiberationSerif" w:hAnsi="LiberationSerif" w:cs="LiberationSerif"/>
        </w:rPr>
      </w:pPr>
    </w:p>
    <w:p w:rsidR="00917003" w:rsidRPr="00A1254B"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sidRPr="00A1254B">
        <w:rPr>
          <w:rFonts w:ascii="LiberationSerif-Bold" w:hAnsi="LiberationSerif-Bold" w:cs="LiberationSerif-Bold"/>
          <w:b/>
          <w:bCs/>
          <w:sz w:val="28"/>
          <w:szCs w:val="28"/>
        </w:rPr>
        <w:lastRenderedPageBreak/>
        <w:t>CAPÍTULO IV</w:t>
      </w:r>
    </w:p>
    <w:p w:rsidR="00917003" w:rsidRPr="00A1254B"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sidRPr="00A1254B">
        <w:rPr>
          <w:rFonts w:ascii="LiberationSerif-Bold" w:hAnsi="LiberationSerif-Bold" w:cs="LiberationSerif-Bold"/>
          <w:b/>
          <w:bCs/>
          <w:sz w:val="28"/>
          <w:szCs w:val="28"/>
        </w:rPr>
        <w:t>TABLON DE EDICTOS ELECTRÓNICO</w:t>
      </w:r>
    </w:p>
    <w:p w:rsidR="00917003" w:rsidRDefault="00917003" w:rsidP="00917003">
      <w:pPr>
        <w:autoSpaceDE w:val="0"/>
        <w:autoSpaceDN w:val="0"/>
        <w:adjustRightInd w:val="0"/>
        <w:spacing w:line="360" w:lineRule="auto"/>
        <w:jc w:val="both"/>
        <w:rPr>
          <w:rFonts w:ascii="LiberationSerif" w:hAnsi="LiberationSerif" w:cs="LiberationSerif"/>
          <w:b/>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761291">
        <w:rPr>
          <w:rFonts w:ascii="LiberationSerif" w:hAnsi="LiberationSerif" w:cs="LiberationSerif"/>
          <w:b/>
        </w:rPr>
        <w:t xml:space="preserve">Artículo </w:t>
      </w:r>
      <w:r>
        <w:rPr>
          <w:rFonts w:ascii="LiberationSerif" w:hAnsi="LiberationSerif" w:cs="LiberationSerif"/>
          <w:b/>
        </w:rPr>
        <w:t>10. Objeto.</w:t>
      </w:r>
    </w:p>
    <w:p w:rsidR="00917003" w:rsidRDefault="00917003" w:rsidP="00917003">
      <w:pPr>
        <w:autoSpaceDE w:val="0"/>
        <w:autoSpaceDN w:val="0"/>
        <w:adjustRightInd w:val="0"/>
        <w:spacing w:line="360" w:lineRule="auto"/>
        <w:jc w:val="both"/>
        <w:rPr>
          <w:rFonts w:ascii="LiberationSerif" w:hAnsi="LiberationSerif" w:cs="LiberationSerif"/>
          <w:b/>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En el Tablón de Anuncios Electrónico se insertarán los anuncios y edictos </w:t>
      </w:r>
      <w:r w:rsidRPr="00623961">
        <w:rPr>
          <w:rFonts w:ascii="LiberationSerif" w:hAnsi="LiberationSerif" w:cs="LiberationSerif"/>
        </w:rPr>
        <w:t>del Ayuntamiento de Cehegín</w:t>
      </w:r>
      <w:r>
        <w:rPr>
          <w:rFonts w:ascii="LiberationSerif" w:hAnsi="LiberationSerif" w:cs="LiberationSerif"/>
          <w:b/>
        </w:rPr>
        <w:t xml:space="preserve"> </w:t>
      </w:r>
      <w:r>
        <w:rPr>
          <w:rFonts w:ascii="LiberationSerif" w:hAnsi="LiberationSerif" w:cs="LiberationSerif"/>
        </w:rPr>
        <w:t>así como de otras administraciones públicas o entidades que, en virtud de norma jurídica o resolución judicial, deban ser objeto de publicación en el tablón de anuncios municipal.</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2. El Tablón de Anuncios Electrónico estará integrado en la sede electrónica municipal. La publicación a través del mismo tendrá la consideración de oficial y auténtica, sustituyendo a todos los efectos a la publicación en el tablón de anuncios físico, sin perjuicio de su permanencia a efectos puramente informativos.</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3. Cuando la norma del procedimiento guarde silencio sobre la publicación en el Tablón de Anuncios Electrónico, no será necesaria dicha publicación, salvo que por razones de interés público debidamente motivadas, se justifique la misma.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4. Por Instrucción de la Alcaldía-Presidencia, u órgano en quien delegue, se determinarán las características de los anuncios a publicar, así como los demás aspectos de carácter formal en cuanto a las responsabilidades administrativas.</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FC5932" w:rsidRDefault="00917003" w:rsidP="00917003">
      <w:pPr>
        <w:autoSpaceDE w:val="0"/>
        <w:autoSpaceDN w:val="0"/>
        <w:adjustRightInd w:val="0"/>
        <w:spacing w:line="360" w:lineRule="auto"/>
        <w:jc w:val="both"/>
        <w:rPr>
          <w:rFonts w:ascii="LiberationSerif" w:hAnsi="LiberationSerif" w:cs="LiberationSerif"/>
          <w:b/>
        </w:rPr>
      </w:pPr>
      <w:r w:rsidRPr="00FC5932">
        <w:rPr>
          <w:rFonts w:ascii="LiberationSerif" w:hAnsi="LiberationSerif" w:cs="LiberationSerif"/>
          <w:b/>
        </w:rPr>
        <w:t>Artículo 11. Órganos competentes.</w:t>
      </w:r>
    </w:p>
    <w:p w:rsidR="00917003" w:rsidRPr="00FC5932"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FC5932">
        <w:rPr>
          <w:rFonts w:ascii="LiberationSerif" w:hAnsi="LiberationSerif" w:cs="LiberationSerif"/>
        </w:rPr>
        <w:lastRenderedPageBreak/>
        <w:t xml:space="preserve">La Secretaría tendrá la </w:t>
      </w:r>
      <w:r>
        <w:rPr>
          <w:rFonts w:ascii="LiberationSerif" w:hAnsi="LiberationSerif" w:cs="LiberationSerif"/>
        </w:rPr>
        <w:t xml:space="preserve">facultad, en los términos legal y reglamentariamente establecidos, para disponer </w:t>
      </w:r>
      <w:r w:rsidRPr="00FC5932">
        <w:rPr>
          <w:rFonts w:ascii="LiberationSerif" w:hAnsi="LiberationSerif" w:cs="LiberationSerif"/>
        </w:rPr>
        <w:t>la inserción de los textos para su publicación en el Tablón de Anuncios Electrónico.</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rPr>
      </w:pPr>
      <w:r w:rsidRPr="002B51D6">
        <w:rPr>
          <w:rFonts w:ascii="LiberationSerif" w:hAnsi="LiberationSerif" w:cs="LiberationSerif"/>
          <w:b/>
        </w:rPr>
        <w:t>Artículo 12. Funcionamiento del Tablón de Edictos Electrónico</w:t>
      </w:r>
      <w:r>
        <w:rPr>
          <w:rFonts w:ascii="LiberationSerif" w:hAnsi="LiberationSerif" w:cs="LiberationSerif"/>
        </w:rPr>
        <w:t>.</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El Tablón de Anuncios Electrónico será único para el </w:t>
      </w:r>
      <w:r w:rsidRPr="00623961">
        <w:rPr>
          <w:rFonts w:ascii="LiberationSerif" w:hAnsi="LiberationSerif" w:cs="LiberationSerif"/>
        </w:rPr>
        <w:t>Ayuntamiento de Cehegín,</w:t>
      </w:r>
      <w:r>
        <w:rPr>
          <w:rFonts w:ascii="LiberationSerif" w:hAnsi="LiberationSerif" w:cs="LiberationSerif"/>
        </w:rPr>
        <w:t xml:space="preserve"> sus organismos autónomos y demás entidades de derecho público vinculadas o dependientes, tendrá formato digital y se ajustará a las determinaciones legales de aplicación.</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2. Las reglas de organización y funcionamiento del Tablón de Anuncios Electrónico deberán garantizar en todo momento:</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a) La inserción de los anuncios y edictos en términos de disponibilidad, autenticidad e integridad de su contenido, en los términos previstos en el artículo 17.2 de la Ley 39/2015, de 1 de octubre, del Procedimiento Administrativo Común de las Administraciones Públicas. En especial, a los efectos del cómputo de los plazos que corresponda, se establecerá el mecanismo que garantice la constatación de la fecha de publicación de los edictos.</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b) Las condiciones de accesibilidad necesarias para su consulta por las personas con diversidad funcional y su permanente adaptación a la evolución tecnológica.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c) La constancia de evidencias electrónicas que permitan la fehaciencia de la fecha y hora de publicación y del plazo de la exposición en el tablón.</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3. El acceso al Tablón de Anuncios Electrónico a través de la sede electrónica será gratuito y no exigirá identificación de ningún tipo.</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rPr>
      </w:pPr>
      <w:r>
        <w:rPr>
          <w:rFonts w:ascii="LiberationSerif" w:hAnsi="LiberationSerif" w:cs="LiberationSerif"/>
        </w:rPr>
        <w:lastRenderedPageBreak/>
        <w:t xml:space="preserve">El Tablón de Anuncios Electrónico se podrá consultar por Internet y también en las Oficinas de Atención al Ciudadano y en los puntos de acceso electrónico </w:t>
      </w:r>
      <w:r w:rsidRPr="00623961">
        <w:rPr>
          <w:rFonts w:ascii="LiberationSerif" w:hAnsi="LiberationSerif" w:cs="LiberationSerif"/>
        </w:rPr>
        <w:t>del Ayuntamiento</w:t>
      </w:r>
      <w:r>
        <w:rPr>
          <w:rFonts w:ascii="LiberationSerif" w:hAnsi="LiberationSerif" w:cs="LiberationSerif"/>
        </w:rPr>
        <w:t>.</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4. El Tablón de Anuncios Electrónico estará disponible las 24 horas del día, todos los días del año.</w:t>
      </w:r>
    </w:p>
    <w:p w:rsidR="00917003" w:rsidRPr="004439B1"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Cuando por razones técnicas se prevea que pueda no estar operativo, se deberá informar de ello a los usuarios con la máxima antelación posible, indicando cuáles son los medios alternativos de consulta que estén disponibles.</w:t>
      </w:r>
    </w:p>
    <w:p w:rsidR="00917003" w:rsidRPr="004439B1"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5A1675" w:rsidRDefault="00917003" w:rsidP="00917003">
      <w:pPr>
        <w:autoSpaceDE w:val="0"/>
        <w:autoSpaceDN w:val="0"/>
        <w:adjustRightInd w:val="0"/>
        <w:spacing w:line="360" w:lineRule="auto"/>
        <w:jc w:val="both"/>
        <w:rPr>
          <w:rFonts w:ascii="LiberationSerif" w:hAnsi="LiberationSerif" w:cs="LiberationSerif"/>
          <w:b/>
        </w:rPr>
      </w:pPr>
      <w:r w:rsidRPr="005A1675">
        <w:rPr>
          <w:rFonts w:ascii="LiberationSerif" w:hAnsi="LiberationSerif" w:cs="LiberationSerif"/>
          <w:b/>
        </w:rPr>
        <w:t>Artículo 13. Cómputo de plazos.</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1. Los anuncios o edictos se mantendrán publicados en el Tablón de Anuncios Electrónico durante el plazo que se especifique en el acto o expediente concreto.</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2. Para ello, la sincronización de la fecha y hora se realizará mediante un sistema de sellado de tiempo y en todo caso conforme a lo dispuesto en la norma por la que se regula el Esquema Nacional de Interoperabilidad o norma que resulte de aplicación.</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2B51D6"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3. En lo no previsto en el presente artículo se aplicarán las normas sobre cómputo de plazos establecidas en la Ley 39/2015, de 1 de octubre, del Procedimiento Administrativo Común de las Administraciones Públicas.</w:t>
      </w:r>
    </w:p>
    <w:p w:rsidR="00917003" w:rsidRPr="007348D4"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Pr="007348D4" w:rsidRDefault="00917003" w:rsidP="00917003">
      <w:pPr>
        <w:autoSpaceDE w:val="0"/>
        <w:autoSpaceDN w:val="0"/>
        <w:adjustRightInd w:val="0"/>
        <w:spacing w:line="360" w:lineRule="auto"/>
        <w:jc w:val="both"/>
        <w:rPr>
          <w:rFonts w:ascii="LiberationSerif" w:hAnsi="LiberationSerif" w:cs="LiberationSerif"/>
          <w:b/>
        </w:rPr>
      </w:pPr>
      <w:r w:rsidRPr="007348D4">
        <w:rPr>
          <w:rFonts w:ascii="LiberationSerif" w:hAnsi="LiberationSerif" w:cs="LiberationSerif"/>
          <w:b/>
        </w:rPr>
        <w:t>Artículo 14. Protección de datos.</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2B51D6"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Los edictos o anuncios que contengan datos de carácter personal, deberán ser redactados con estricta sujeción a lo dispuesto </w:t>
      </w:r>
      <w:r w:rsidRPr="004B2256">
        <w:rPr>
          <w:rFonts w:ascii="LiberationSerif" w:hAnsi="LiberationSerif" w:cs="LiberationSerif"/>
        </w:rPr>
        <w:t xml:space="preserve">en la Ley Orgánica 3/2018, de 5 de diciembre, de Protección </w:t>
      </w:r>
      <w:r>
        <w:rPr>
          <w:rFonts w:ascii="LiberationSerif" w:hAnsi="LiberationSerif" w:cs="LiberationSerif"/>
        </w:rPr>
        <w:t>d</w:t>
      </w:r>
      <w:r w:rsidRPr="004B2256">
        <w:rPr>
          <w:rFonts w:ascii="LiberationSerif" w:hAnsi="LiberationSerif" w:cs="LiberationSerif"/>
        </w:rPr>
        <w:t xml:space="preserve">e Datos Personales y Garantía de los Derechos Digitales </w:t>
      </w:r>
      <w:r>
        <w:rPr>
          <w:rFonts w:ascii="LiberationSerif" w:hAnsi="LiberationSerif" w:cs="LiberationSerif"/>
        </w:rPr>
        <w:t xml:space="preserve">y sus disposiciones de desarrollo, la Ley 19/2013, de 9 de </w:t>
      </w:r>
      <w:r>
        <w:rPr>
          <w:rFonts w:ascii="LiberationSerif" w:hAnsi="LiberationSerif" w:cs="LiberationSerif"/>
        </w:rPr>
        <w:lastRenderedPageBreak/>
        <w:t>diciembre, de transparencia, acceso a la información pública y buen gobierno, y en el resto de la normativa que en esta materia resulte de aplicación.</w:t>
      </w:r>
    </w:p>
    <w:p w:rsidR="00917003" w:rsidRPr="00A1254B" w:rsidRDefault="00917003" w:rsidP="00917003">
      <w:pPr>
        <w:autoSpaceDE w:val="0"/>
        <w:autoSpaceDN w:val="0"/>
        <w:adjustRightInd w:val="0"/>
        <w:spacing w:line="360" w:lineRule="auto"/>
        <w:rPr>
          <w:rFonts w:ascii="LiberationSerif-Bold" w:hAnsi="LiberationSerif-Bold" w:cs="LiberationSerif-Bold"/>
          <w:b/>
          <w:bCs/>
          <w:sz w:val="28"/>
          <w:szCs w:val="28"/>
        </w:rPr>
      </w:pPr>
    </w:p>
    <w:p w:rsidR="00917003" w:rsidRPr="0017045E"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 xml:space="preserve">CAPÍTULO </w:t>
      </w:r>
      <w:r w:rsidRPr="0017045E">
        <w:rPr>
          <w:rFonts w:ascii="LiberationSerif-Bold" w:hAnsi="LiberationSerif-Bold" w:cs="LiberationSerif-Bold"/>
          <w:b/>
          <w:bCs/>
          <w:sz w:val="28"/>
          <w:szCs w:val="28"/>
        </w:rPr>
        <w:t>V</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sidRPr="0017045E">
        <w:rPr>
          <w:rFonts w:ascii="LiberationSerif-Bold" w:hAnsi="LiberationSerif-Bold" w:cs="LiberationSerif-Bold"/>
          <w:b/>
          <w:bCs/>
          <w:sz w:val="28"/>
          <w:szCs w:val="28"/>
        </w:rPr>
        <w:t>IDENTIFICACIÓN Y FIRMA ELECTRÓNICA</w:t>
      </w:r>
    </w:p>
    <w:p w:rsidR="00917003" w:rsidRDefault="00917003" w:rsidP="00917003">
      <w:pPr>
        <w:autoSpaceDE w:val="0"/>
        <w:autoSpaceDN w:val="0"/>
        <w:adjustRightInd w:val="0"/>
        <w:spacing w:line="360" w:lineRule="auto"/>
        <w:jc w:val="both"/>
        <w:rPr>
          <w:rFonts w:ascii="LiberationSerif" w:hAnsi="LiberationSerif" w:cs="LiberationSerif"/>
          <w:color w:val="FF0000"/>
        </w:rPr>
      </w:pPr>
      <w:r>
        <w:rPr>
          <w:rFonts w:ascii="LiberationSerif" w:hAnsi="LiberationSerif" w:cs="LiberationSerif"/>
          <w:b/>
        </w:rPr>
        <w:t>Artículo 15</w:t>
      </w:r>
      <w:r w:rsidRPr="0017045E">
        <w:rPr>
          <w:rFonts w:ascii="LiberationSerif" w:hAnsi="LiberationSerif" w:cs="LiberationSerif"/>
          <w:b/>
        </w:rPr>
        <w:t xml:space="preserve">. </w:t>
      </w:r>
      <w:r>
        <w:rPr>
          <w:rFonts w:ascii="LiberationSerif" w:hAnsi="LiberationSerif" w:cs="LiberationSerif"/>
          <w:b/>
        </w:rPr>
        <w:t>Reglas generales relativas a la identificación y firma electrónica.</w:t>
      </w:r>
      <w:r w:rsidRPr="00102686">
        <w:rPr>
          <w:rFonts w:ascii="LiberationSerif" w:hAnsi="LiberationSerif" w:cs="LiberationSerif"/>
          <w:color w:val="FF0000"/>
        </w:rPr>
        <w:t xml:space="preserve"> </w:t>
      </w:r>
    </w:p>
    <w:p w:rsidR="00917003" w:rsidRPr="00EC211F" w:rsidRDefault="00917003" w:rsidP="00917003">
      <w:pPr>
        <w:autoSpaceDE w:val="0"/>
        <w:autoSpaceDN w:val="0"/>
        <w:adjustRightInd w:val="0"/>
        <w:spacing w:line="360" w:lineRule="auto"/>
        <w:ind w:firstLine="360"/>
        <w:jc w:val="both"/>
        <w:rPr>
          <w:rFonts w:ascii="LiberationSerif" w:hAnsi="LiberationSerif" w:cs="LiberationSerif"/>
          <w:color w:val="FF0000"/>
        </w:rPr>
      </w:pPr>
    </w:p>
    <w:p w:rsidR="00917003" w:rsidRPr="000655B4" w:rsidRDefault="00917003" w:rsidP="00917003">
      <w:pPr>
        <w:autoSpaceDE w:val="0"/>
        <w:autoSpaceDN w:val="0"/>
        <w:adjustRightInd w:val="0"/>
        <w:spacing w:line="360" w:lineRule="auto"/>
        <w:ind w:firstLine="360"/>
        <w:jc w:val="both"/>
        <w:rPr>
          <w:rFonts w:ascii="LiberationSerif" w:hAnsi="LiberationSerif" w:cs="LiberationSerif"/>
        </w:rPr>
      </w:pPr>
      <w:r w:rsidRPr="0017045E">
        <w:rPr>
          <w:rFonts w:ascii="LiberationSerif" w:hAnsi="LiberationSerif" w:cs="LiberationSerif"/>
        </w:rPr>
        <w:t xml:space="preserve">1. Los interesados </w:t>
      </w:r>
      <w:r w:rsidRPr="000408C6">
        <w:rPr>
          <w:rFonts w:ascii="LiberationSerif" w:hAnsi="LiberationSerif" w:cs="LiberationSerif"/>
        </w:rPr>
        <w:t xml:space="preserve">podrán </w:t>
      </w:r>
      <w:r w:rsidRPr="00FF75B1">
        <w:rPr>
          <w:rFonts w:ascii="LiberationSerif" w:hAnsi="LiberationSerif" w:cs="LiberationSerif"/>
        </w:rPr>
        <w:t xml:space="preserve">identificarse </w:t>
      </w:r>
      <w:r w:rsidRPr="000408C6">
        <w:rPr>
          <w:rFonts w:ascii="LiberationSerif" w:hAnsi="LiberationSerif" w:cs="LiberationSerif"/>
        </w:rPr>
        <w:t>electrónicamente</w:t>
      </w:r>
      <w:r w:rsidRPr="0017045E">
        <w:rPr>
          <w:rFonts w:ascii="LiberationSerif" w:hAnsi="LiberationSerif" w:cs="LiberationSerif"/>
        </w:rPr>
        <w:t xml:space="preserve"> ante esta Entidad Local empleando sistema</w:t>
      </w:r>
      <w:r>
        <w:rPr>
          <w:rFonts w:ascii="LiberationSerif" w:hAnsi="LiberationSerif" w:cs="LiberationSerif"/>
        </w:rPr>
        <w:t>s</w:t>
      </w:r>
      <w:r w:rsidRPr="0017045E">
        <w:rPr>
          <w:rFonts w:ascii="LiberationSerif" w:hAnsi="LiberationSerif" w:cs="LiberationSerif"/>
        </w:rPr>
        <w:t xml:space="preserve"> que cuente</w:t>
      </w:r>
      <w:r>
        <w:rPr>
          <w:rFonts w:ascii="LiberationSerif" w:hAnsi="LiberationSerif" w:cs="LiberationSerif"/>
        </w:rPr>
        <w:t>n</w:t>
      </w:r>
      <w:r w:rsidRPr="0017045E">
        <w:rPr>
          <w:rFonts w:ascii="LiberationSerif" w:hAnsi="LiberationSerif" w:cs="LiberationSerif"/>
        </w:rPr>
        <w:t xml:space="preserve"> con un registro previo como usuario que permita garantizar su identidad de forma suficiente en atención al nivel de seguridad exigido para la actuación de que se trate, en los términos establecidos por la legislación aplicable y, en particular, </w:t>
      </w:r>
      <w:r>
        <w:rPr>
          <w:rFonts w:ascii="LiberationSerif" w:hAnsi="LiberationSerif" w:cs="LiberationSerif"/>
        </w:rPr>
        <w:t>por la legislación que</w:t>
      </w:r>
      <w:r w:rsidRPr="000655B4">
        <w:rPr>
          <w:rFonts w:ascii="LiberationSerif" w:hAnsi="LiberationSerif" w:cs="LiberationSerif"/>
        </w:rPr>
        <w:t xml:space="preserve"> regula el Esquema Nacional de Seguridad en el ámbito de la Administración Electrónica.</w:t>
      </w:r>
    </w:p>
    <w:p w:rsidR="00917003" w:rsidRPr="0017045E"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17045E" w:rsidRDefault="00917003" w:rsidP="00917003">
      <w:pPr>
        <w:autoSpaceDE w:val="0"/>
        <w:autoSpaceDN w:val="0"/>
        <w:adjustRightInd w:val="0"/>
        <w:spacing w:line="360" w:lineRule="auto"/>
        <w:ind w:firstLine="360"/>
        <w:jc w:val="both"/>
        <w:rPr>
          <w:rFonts w:ascii="LiberationSerif" w:hAnsi="LiberationSerif" w:cs="LiberationSerif"/>
        </w:rPr>
      </w:pPr>
      <w:smartTag w:uri="urn:schemas-microsoft-com:office:smarttags" w:element="metricconverter">
        <w:smartTagPr>
          <w:attr w:name="ProductID" w:val="2. A"/>
        </w:smartTagPr>
        <w:r w:rsidRPr="0017045E">
          <w:rPr>
            <w:rFonts w:ascii="LiberationSerif" w:hAnsi="LiberationSerif" w:cs="LiberationSerif"/>
          </w:rPr>
          <w:t>2. A</w:t>
        </w:r>
      </w:smartTag>
      <w:r w:rsidRPr="0017045E">
        <w:rPr>
          <w:rFonts w:ascii="LiberationSerif" w:hAnsi="LiberationSerif" w:cs="LiberationSerif"/>
        </w:rPr>
        <w:t xml:space="preserve"> estos efectos, serán admitidos los sistemas de identificación electrónica aceptados por la Administración General del Estado, de acuerdo con</w:t>
      </w:r>
      <w:r>
        <w:rPr>
          <w:rFonts w:ascii="LiberationSerif" w:hAnsi="LiberationSerif" w:cs="LiberationSerif"/>
        </w:rPr>
        <w:t xml:space="preserve"> lo dispuesto en el artículo 9.4</w:t>
      </w:r>
      <w:r w:rsidRPr="0017045E">
        <w:rPr>
          <w:rFonts w:ascii="LiberationSerif" w:hAnsi="LiberationSerif" w:cs="LiberationSerif"/>
        </w:rPr>
        <w:t xml:space="preserve"> de la Ley 39/2015, de 1 de octubre, del Procedimiento Administrativo Común de las Administraciones públicas, en las mismas condiciones previstas en el </w:t>
      </w:r>
      <w:r>
        <w:rPr>
          <w:rFonts w:ascii="LiberationSerif" w:hAnsi="LiberationSerif" w:cs="LiberationSerif"/>
        </w:rPr>
        <w:t>artículo 9.2 de la mencionada ley</w:t>
      </w:r>
      <w:r w:rsidRPr="0017045E">
        <w:rPr>
          <w:rFonts w:ascii="LiberationSerif" w:hAnsi="LiberationSerif" w:cs="LiberationSerif"/>
        </w:rPr>
        <w:t>.</w:t>
      </w:r>
    </w:p>
    <w:p w:rsidR="00917003" w:rsidRPr="0017045E"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17045E">
        <w:rPr>
          <w:rFonts w:ascii="LiberationSerif" w:hAnsi="LiberationSerif" w:cs="LiberationSerif"/>
        </w:rPr>
        <w:t>3. Salvo razón justificada, se usarán sistemas de identificación electrónica gratuitos para la Entidad Local, que deberán cumplir las normas de interoperabilidad.</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Pr="000655B4"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4. </w:t>
      </w:r>
      <w:r w:rsidRPr="008A1B96">
        <w:rPr>
          <w:rFonts w:ascii="LiberationSerif" w:hAnsi="LiberationSerif" w:cs="LiberationSerif"/>
        </w:rPr>
        <w:t xml:space="preserve">Cuando resulte legalmente exigible, los </w:t>
      </w:r>
      <w:r w:rsidRPr="00D96E45">
        <w:rPr>
          <w:rFonts w:ascii="LiberationSerif" w:hAnsi="LiberationSerif" w:cs="LiberationSerif"/>
        </w:rPr>
        <w:t xml:space="preserve">interesados podrán </w:t>
      </w:r>
      <w:r w:rsidRPr="00FF75B1">
        <w:rPr>
          <w:rFonts w:ascii="LiberationSerif" w:hAnsi="LiberationSerif" w:cs="LiberationSerif"/>
        </w:rPr>
        <w:t xml:space="preserve">firmar </w:t>
      </w:r>
      <w:r w:rsidRPr="00D96E45">
        <w:rPr>
          <w:rFonts w:ascii="LiberationSerif" w:hAnsi="LiberationSerif" w:cs="LiberationSerif"/>
        </w:rPr>
        <w:t>electrónicamente</w:t>
      </w:r>
      <w:r w:rsidRPr="008A1B96">
        <w:rPr>
          <w:rFonts w:ascii="LiberationSerif" w:hAnsi="LiberationSerif" w:cs="LiberationSerif"/>
        </w:rPr>
        <w:t xml:space="preserve"> empleando cualquier medio de identificación electrónica, así como cualquier medio previsto en la legislación de servicios de confianza, siempre que el mismo permita acreditar electrónicamente la autenticidad de su </w:t>
      </w:r>
      <w:r w:rsidRPr="008A1B96">
        <w:rPr>
          <w:rFonts w:ascii="LiberationSerif" w:hAnsi="LiberationSerif" w:cs="LiberationSerif"/>
        </w:rPr>
        <w:lastRenderedPageBreak/>
        <w:t xml:space="preserve">voluntad y consentimiento de forma suficiente en atención al nivel de seguridad exigido para la actuación de que se trate, en los términos establecidos por la legislación aplicable y, </w:t>
      </w:r>
      <w:r w:rsidRPr="0017045E">
        <w:rPr>
          <w:rFonts w:ascii="LiberationSerif" w:hAnsi="LiberationSerif" w:cs="LiberationSerif"/>
        </w:rPr>
        <w:t xml:space="preserve">en particular, </w:t>
      </w:r>
      <w:r>
        <w:rPr>
          <w:rFonts w:ascii="LiberationSerif" w:hAnsi="LiberationSerif" w:cs="LiberationSerif"/>
        </w:rPr>
        <w:t>por la legislación que</w:t>
      </w:r>
      <w:r w:rsidRPr="000655B4">
        <w:rPr>
          <w:rFonts w:ascii="LiberationSerif" w:hAnsi="LiberationSerif" w:cs="LiberationSerif"/>
        </w:rPr>
        <w:t xml:space="preserve"> regula el Esquema Nacional de Seguridad en el ámbito de la Administración Electrónica.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rPr>
      </w:pPr>
      <w:r>
        <w:rPr>
          <w:rFonts w:ascii="LiberationSerif" w:hAnsi="LiberationSerif" w:cs="LiberationSerif"/>
          <w:b/>
        </w:rPr>
        <w:t>Artículo 16</w:t>
      </w:r>
      <w:r w:rsidRPr="00783874">
        <w:rPr>
          <w:rFonts w:ascii="LiberationSerif" w:hAnsi="LiberationSerif" w:cs="LiberationSerif"/>
          <w:b/>
        </w:rPr>
        <w:t>. Especialidades en relación a la firma electrónica manuscrita y biométrica</w:t>
      </w:r>
      <w:r w:rsidRPr="00783874">
        <w:rPr>
          <w:rFonts w:ascii="LiberationSerif" w:hAnsi="LiberationSerif" w:cs="LiberationSerif"/>
        </w:rPr>
        <w:t>.</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623961">
        <w:rPr>
          <w:rFonts w:ascii="LiberationSerif" w:hAnsi="LiberationSerif" w:cs="LiberationSerif"/>
        </w:rPr>
        <w:t>El Ayuntamiento</w:t>
      </w:r>
      <w:r>
        <w:rPr>
          <w:rFonts w:ascii="LiberationSerif" w:hAnsi="LiberationSerif" w:cs="LiberationSerif"/>
          <w:b/>
        </w:rPr>
        <w:t xml:space="preserve"> </w:t>
      </w:r>
      <w:r w:rsidRPr="00EC211F">
        <w:rPr>
          <w:rFonts w:ascii="LiberationSerif" w:hAnsi="LiberationSerif" w:cs="LiberationSerif"/>
        </w:rPr>
        <w:t xml:space="preserve">podrá establecer mecanismos de firma electrónica manuscrita </w:t>
      </w:r>
      <w:r>
        <w:rPr>
          <w:rFonts w:ascii="LiberationSerif" w:hAnsi="LiberationSerif" w:cs="LiberationSerif"/>
        </w:rPr>
        <w:t>y biométrica para su uso en relaciones presenciales</w:t>
      </w:r>
      <w:r w:rsidRPr="00EC211F">
        <w:rPr>
          <w:rFonts w:ascii="LiberationSerif" w:hAnsi="LiberationSerif" w:cs="LiberationSerif"/>
        </w:rPr>
        <w:t xml:space="preserve"> por las personas físicas.</w:t>
      </w:r>
    </w:p>
    <w:p w:rsidR="00917003" w:rsidRPr="00EC211F"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EC211F" w:rsidRDefault="00917003" w:rsidP="00917003">
      <w:pPr>
        <w:autoSpaceDE w:val="0"/>
        <w:autoSpaceDN w:val="0"/>
        <w:adjustRightInd w:val="0"/>
        <w:spacing w:line="360" w:lineRule="auto"/>
        <w:ind w:firstLine="360"/>
        <w:jc w:val="both"/>
        <w:rPr>
          <w:rFonts w:ascii="LiberationSerif" w:hAnsi="LiberationSerif" w:cs="LiberationSerif"/>
        </w:rPr>
      </w:pPr>
      <w:r w:rsidRPr="00EC211F">
        <w:rPr>
          <w:rFonts w:ascii="LiberationSerif" w:hAnsi="LiberationSerif" w:cs="LiberationSerif"/>
        </w:rPr>
        <w:t xml:space="preserve">Dichos mecanismos deberán garantizar, en todo caso, la confidencialidad de los datos de representación de la firma, así como la no reutilización de los mismos por parte de la Entidad Local o de terceras personas, y la integridad e inalterabilidad de los datos firmados. </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b/>
        </w:rPr>
      </w:pPr>
      <w:r>
        <w:rPr>
          <w:rFonts w:ascii="LiberationSerif" w:hAnsi="LiberationSerif" w:cs="LiberationSerif"/>
          <w:b/>
        </w:rPr>
        <w:t>Artículo 17</w:t>
      </w:r>
      <w:r w:rsidRPr="00EC211F">
        <w:rPr>
          <w:rFonts w:ascii="LiberationSerif" w:hAnsi="LiberationSerif" w:cs="LiberationSerif"/>
          <w:b/>
        </w:rPr>
        <w:t xml:space="preserve">. Identificación y firma electrónica </w:t>
      </w:r>
      <w:r>
        <w:rPr>
          <w:rFonts w:ascii="LiberationSerif" w:hAnsi="LiberationSerif" w:cs="LiberationSerif"/>
          <w:b/>
        </w:rPr>
        <w:t xml:space="preserve">automatizada </w:t>
      </w:r>
      <w:r w:rsidRPr="00EC211F">
        <w:rPr>
          <w:rFonts w:ascii="LiberationSerif" w:hAnsi="LiberationSerif" w:cs="LiberationSerif"/>
          <w:b/>
        </w:rPr>
        <w:t>de la Entidad Local.</w:t>
      </w:r>
    </w:p>
    <w:p w:rsidR="00917003"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Pr="000655B4" w:rsidRDefault="00917003" w:rsidP="00917003">
      <w:pPr>
        <w:autoSpaceDE w:val="0"/>
        <w:autoSpaceDN w:val="0"/>
        <w:adjustRightInd w:val="0"/>
        <w:spacing w:line="360" w:lineRule="auto"/>
        <w:ind w:firstLine="360"/>
        <w:jc w:val="both"/>
        <w:rPr>
          <w:rFonts w:ascii="LiberationSerif" w:hAnsi="LiberationSerif" w:cs="LiberationSerif"/>
        </w:rPr>
      </w:pPr>
      <w:r w:rsidRPr="000655B4">
        <w:rPr>
          <w:rFonts w:ascii="LiberationSerif" w:hAnsi="LiberationSerif" w:cs="LiberationSerif"/>
        </w:rPr>
        <w:t xml:space="preserve">1. </w:t>
      </w:r>
      <w:r w:rsidRPr="00623961">
        <w:rPr>
          <w:rFonts w:ascii="LiberationSerif" w:hAnsi="LiberationSerif" w:cs="LiberationSerif"/>
        </w:rPr>
        <w:t>El Ayuntamiento de Cehegín</w:t>
      </w:r>
      <w:r w:rsidRPr="000655B4">
        <w:rPr>
          <w:rFonts w:ascii="LiberationSerif" w:hAnsi="LiberationSerif" w:cs="LiberationSerif"/>
        </w:rPr>
        <w:t xml:space="preserve"> se podrá identificar y firmar electrónicamente de forma automatizada empleando sistemas de sello electrónico avanzado basados en certificado electrónico cualificado, en atención al nivel de seguridad exigido para la actuación de que se trate, en los términos establecidos por la legislación aplicable y, en particular, </w:t>
      </w:r>
      <w:r>
        <w:rPr>
          <w:rFonts w:ascii="LiberationSerif" w:hAnsi="LiberationSerif" w:cs="LiberationSerif"/>
        </w:rPr>
        <w:t>por la legislación que</w:t>
      </w:r>
      <w:r w:rsidRPr="000655B4">
        <w:rPr>
          <w:rFonts w:ascii="LiberationSerif" w:hAnsi="LiberationSerif" w:cs="LiberationSerif"/>
        </w:rPr>
        <w:t xml:space="preserve"> regula el Esquema Nacional de Seguridad en el ámbito de la Administración Electrónica.</w:t>
      </w:r>
    </w:p>
    <w:p w:rsidR="00917003" w:rsidRPr="000655B4"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2. La Entidad Local estará en posesión de un certificado cualificado de sello electrónico para la firma de sus actuaciones automatizadas, en especial para los servicios de respuesta inmediata ofrecidos desde la sede electrónica.</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b/>
        </w:rPr>
      </w:pPr>
      <w:r>
        <w:rPr>
          <w:rFonts w:ascii="LiberationSerif" w:hAnsi="LiberationSerif" w:cs="LiberationSerif"/>
          <w:b/>
        </w:rPr>
        <w:t>Artículo 18</w:t>
      </w:r>
      <w:r w:rsidRPr="00EC211F">
        <w:rPr>
          <w:rFonts w:ascii="LiberationSerif" w:hAnsi="LiberationSerif" w:cs="LiberationSerif"/>
          <w:b/>
        </w:rPr>
        <w:t xml:space="preserve">. </w:t>
      </w:r>
      <w:r>
        <w:rPr>
          <w:rFonts w:ascii="LiberationSerif" w:hAnsi="LiberationSerif" w:cs="LiberationSerif"/>
          <w:b/>
        </w:rPr>
        <w:t>Código Seguro de Verificación</w:t>
      </w:r>
    </w:p>
    <w:p w:rsidR="00917003" w:rsidRPr="00195498"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D7779F">
        <w:rPr>
          <w:rFonts w:ascii="LiberationSerif" w:hAnsi="LiberationSerif" w:cs="LiberationSerif"/>
        </w:rPr>
        <w:t xml:space="preserve">Para la verificación en la sede electrónica de documentos electrónicos firmados la Entidad Local empleará el sistema de código seguro de </w:t>
      </w:r>
      <w:r>
        <w:rPr>
          <w:rFonts w:ascii="LiberationSerif" w:hAnsi="LiberationSerif" w:cs="LiberationSerif"/>
        </w:rPr>
        <w:t>verificación</w:t>
      </w:r>
      <w:r w:rsidRPr="00D7779F">
        <w:rPr>
          <w:rFonts w:ascii="LiberationSerif" w:hAnsi="LiberationSerif" w:cs="LiberationSerif"/>
        </w:rPr>
        <w:t xml:space="preserve"> para garantizar la autenticidad de las copias en soporte papel de documentos electrónicos.</w:t>
      </w:r>
      <w:r>
        <w:rPr>
          <w:rFonts w:ascii="LiberationSerif" w:hAnsi="LiberationSerif" w:cs="LiberationSerif"/>
        </w:rPr>
        <w:t xml:space="preserve"> </w:t>
      </w:r>
      <w:r w:rsidRPr="00751C1B">
        <w:rPr>
          <w:rFonts w:ascii="LiberationSerif" w:hAnsi="LiberationSerif" w:cs="LiberationSerif"/>
        </w:rPr>
        <w:t xml:space="preserve">En todo caso, el código seguro de verificación deberá ofrecer las garantías técnicas suficientes en atención al nivel de seguridad exigido para la actuación de que se trate, en los términos establecidos por la legislación aplicable y, en particular, </w:t>
      </w:r>
      <w:r>
        <w:rPr>
          <w:rFonts w:ascii="LiberationSerif" w:hAnsi="LiberationSerif" w:cs="LiberationSerif"/>
        </w:rPr>
        <w:t>por la legislación que</w:t>
      </w:r>
      <w:r w:rsidRPr="000655B4">
        <w:rPr>
          <w:rFonts w:ascii="LiberationSerif" w:hAnsi="LiberationSerif" w:cs="LiberationSerif"/>
        </w:rPr>
        <w:t xml:space="preserve"> regula el Esquema Nacional de Seguridad en el ámbito de la Administración Electrónica.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17045E"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 xml:space="preserve">CAPÍTULO </w:t>
      </w:r>
      <w:r w:rsidRPr="0017045E">
        <w:rPr>
          <w:rFonts w:ascii="LiberationSerif-Bold" w:hAnsi="LiberationSerif-Bold" w:cs="LiberationSerif-Bold"/>
          <w:b/>
          <w:bCs/>
          <w:sz w:val="28"/>
          <w:szCs w:val="28"/>
        </w:rPr>
        <w:t>V</w:t>
      </w:r>
      <w:r>
        <w:rPr>
          <w:rFonts w:ascii="LiberationSerif-Bold" w:hAnsi="LiberationSerif-Bold" w:cs="LiberationSerif-Bold"/>
          <w:b/>
          <w:bCs/>
          <w:sz w:val="28"/>
          <w:szCs w:val="28"/>
        </w:rPr>
        <w:t>I</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REGISTRO ELECTRÓNICO</w:t>
      </w:r>
    </w:p>
    <w:p w:rsidR="00917003" w:rsidRDefault="00917003" w:rsidP="00917003">
      <w:pPr>
        <w:autoSpaceDE w:val="0"/>
        <w:autoSpaceDN w:val="0"/>
        <w:adjustRightInd w:val="0"/>
        <w:spacing w:line="360" w:lineRule="auto"/>
        <w:jc w:val="both"/>
        <w:rPr>
          <w:rFonts w:ascii="LiberationSerif" w:hAnsi="LiberationSerif" w:cs="LiberationSerif"/>
          <w:b/>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17045E">
        <w:rPr>
          <w:rFonts w:ascii="LiberationSerif" w:hAnsi="LiberationSerif" w:cs="LiberationSerif"/>
          <w:b/>
        </w:rPr>
        <w:t>Art</w:t>
      </w:r>
      <w:r>
        <w:rPr>
          <w:rFonts w:ascii="LiberationSerif" w:hAnsi="LiberationSerif" w:cs="LiberationSerif"/>
          <w:b/>
        </w:rPr>
        <w:t>ículo 19</w:t>
      </w:r>
      <w:r w:rsidRPr="0017045E">
        <w:rPr>
          <w:rFonts w:ascii="LiberationSerif" w:hAnsi="LiberationSerif" w:cs="LiberationSerif"/>
          <w:b/>
        </w:rPr>
        <w:t xml:space="preserve">. </w:t>
      </w:r>
      <w:r>
        <w:rPr>
          <w:rFonts w:ascii="LiberationSerif" w:hAnsi="LiberationSerif" w:cs="LiberationSerif"/>
          <w:b/>
        </w:rPr>
        <w:t>El Registro Electrónico General.</w:t>
      </w:r>
    </w:p>
    <w:p w:rsidR="00917003"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Mediante la presente ordenanza </w:t>
      </w:r>
      <w:r w:rsidRPr="001979CF">
        <w:rPr>
          <w:rFonts w:ascii="LiberationSerif" w:hAnsi="LiberationSerif" w:cs="LiberationSerif"/>
        </w:rPr>
        <w:t>se regula</w:t>
      </w:r>
      <w:r>
        <w:rPr>
          <w:rFonts w:ascii="LiberationSerif" w:hAnsi="LiberationSerif" w:cs="LiberationSerif"/>
        </w:rPr>
        <w:t xml:space="preserve"> el funcionamiento del Registro Electrónico General </w:t>
      </w:r>
      <w:r w:rsidRPr="00623961">
        <w:rPr>
          <w:rFonts w:ascii="LiberationSerif" w:hAnsi="LiberationSerif" w:cs="LiberationSerif"/>
        </w:rPr>
        <w:t>del Ayuntamiento de Cehegín</w:t>
      </w:r>
      <w:r>
        <w:rPr>
          <w:rFonts w:ascii="LiberationSerif" w:hAnsi="LiberationSerif" w:cs="LiberationSerif"/>
        </w:rPr>
        <w:t xml:space="preserve">, </w:t>
      </w:r>
      <w:r w:rsidRPr="001979CF">
        <w:rPr>
          <w:rFonts w:ascii="LiberationSerif" w:hAnsi="LiberationSerif" w:cs="LiberationSerif"/>
        </w:rPr>
        <w:t>que se creará</w:t>
      </w:r>
      <w:r>
        <w:rPr>
          <w:rFonts w:ascii="LiberationSerif" w:hAnsi="LiberationSerif" w:cs="LiberationSerif"/>
        </w:rPr>
        <w:t xml:space="preserve"> </w:t>
      </w:r>
      <w:r w:rsidRPr="00DF57F1">
        <w:rPr>
          <w:rFonts w:ascii="LiberationSerif" w:hAnsi="LiberationSerif" w:cs="LiberationSerif"/>
        </w:rPr>
        <w:t xml:space="preserve">mediante resolución </w:t>
      </w:r>
      <w:r>
        <w:rPr>
          <w:rFonts w:ascii="LiberationSerif" w:hAnsi="LiberationSerif" w:cs="LiberationSerif"/>
        </w:rPr>
        <w:t>de la Alcaldía o miembro de la Corporación en quien delegue, que deberá publicarse en el Boletín Oficial de la Región de Murcia.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426"/>
        <w:jc w:val="both"/>
        <w:rPr>
          <w:rFonts w:ascii="LiberationSerif" w:hAnsi="LiberationSerif" w:cs="LiberationSerif"/>
        </w:rPr>
      </w:pPr>
      <w:r>
        <w:rPr>
          <w:rFonts w:ascii="LiberationSerif" w:hAnsi="LiberationSerif" w:cs="LiberationSerif"/>
        </w:rPr>
        <w:t>El acceso a este registro se realizará a través de la sede electrónica y será necesario identificarse previamente mediante algunos de los medios aceptados por esta Entidad Local.</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2</w:t>
      </w:r>
      <w:r w:rsidRPr="00605778">
        <w:rPr>
          <w:rFonts w:ascii="LiberationSerif" w:hAnsi="LiberationSerif" w:cs="LiberationSerif"/>
        </w:rPr>
        <w:t>. El órgano</w:t>
      </w:r>
      <w:r>
        <w:rPr>
          <w:rFonts w:ascii="LiberationSerif" w:hAnsi="LiberationSerif" w:cs="LiberationSerif"/>
        </w:rPr>
        <w:t xml:space="preserve"> o unidad responsable de la superior dirección del Registro Electrónico General es la Secretaría.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lastRenderedPageBreak/>
        <w:t xml:space="preserve">3. </w:t>
      </w:r>
      <w:r w:rsidRPr="00F773BC">
        <w:rPr>
          <w:rFonts w:ascii="LiberationSerif" w:hAnsi="LiberationSerif" w:cs="LiberationSerif"/>
        </w:rPr>
        <w:t xml:space="preserve">Los registros electrónicos pertenecientes a órganos vinculados o dependientes del </w:t>
      </w:r>
      <w:r w:rsidRPr="00623961">
        <w:rPr>
          <w:rFonts w:ascii="LiberationSerif" w:hAnsi="LiberationSerif" w:cs="LiberationSerif"/>
        </w:rPr>
        <w:t>Ayuntamiento</w:t>
      </w:r>
      <w:r>
        <w:rPr>
          <w:rFonts w:ascii="LiberationSerif" w:hAnsi="LiberationSerif" w:cs="LiberationSerif"/>
          <w:b/>
        </w:rPr>
        <w:t xml:space="preserve"> </w:t>
      </w:r>
      <w:r w:rsidRPr="00F773BC">
        <w:rPr>
          <w:rFonts w:ascii="LiberationSerif" w:hAnsi="LiberationSerif" w:cs="LiberationSerif"/>
        </w:rPr>
        <w:t>estarán interconectados y serán interoperables con el registro electrónico general de la misma, debiendo cumplir en todo caso el Esquema Nacional de Interoperabilidad</w:t>
      </w:r>
      <w:r>
        <w:rPr>
          <w:rFonts w:ascii="LiberationSerif" w:hAnsi="LiberationSerif" w:cs="LiberationSerif"/>
        </w:rPr>
        <w:t>.</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4. </w:t>
      </w:r>
      <w:r w:rsidRPr="00F773BC">
        <w:rPr>
          <w:rFonts w:ascii="LiberationSerif" w:hAnsi="LiberationSerif" w:cs="LiberationSerif"/>
        </w:rPr>
        <w:t xml:space="preserve">Tanto el Registro Electrónico General del </w:t>
      </w:r>
      <w:r w:rsidRPr="00623961">
        <w:rPr>
          <w:rFonts w:ascii="LiberationSerif" w:hAnsi="LiberationSerif" w:cs="LiberationSerif"/>
        </w:rPr>
        <w:t>Ayuntamiento de Cehegín</w:t>
      </w:r>
      <w:r w:rsidRPr="00F773BC">
        <w:rPr>
          <w:rFonts w:ascii="LiberationSerif" w:hAnsi="LiberationSerif" w:cs="LiberationSerif"/>
          <w:b/>
        </w:rPr>
        <w:t xml:space="preserve"> </w:t>
      </w:r>
      <w:r w:rsidRPr="00F773BC">
        <w:rPr>
          <w:rFonts w:ascii="LiberationSerif" w:hAnsi="LiberationSerif" w:cs="LiberationSerif"/>
        </w:rPr>
        <w:t>como los registros electrónicos de cada una de esos órganos cumplirán con las garantías y medidas de seguridad previstas en la legislación en materia de protección de datos de carácter personal, debiendo cumplir en todo caso el Esquema Nacional de Seguridad.</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b/>
        </w:rPr>
      </w:pPr>
      <w:r>
        <w:rPr>
          <w:rFonts w:ascii="LiberationSerif" w:hAnsi="LiberationSerif" w:cs="LiberationSerif"/>
          <w:b/>
        </w:rPr>
        <w:t>Artículo 20</w:t>
      </w:r>
      <w:r w:rsidRPr="00CB7F5A">
        <w:rPr>
          <w:rFonts w:ascii="LiberationSerif" w:hAnsi="LiberationSerif" w:cs="LiberationSerif"/>
          <w:b/>
        </w:rPr>
        <w:t>. Funcionamiento del Registro Electrónico General.</w:t>
      </w:r>
    </w:p>
    <w:p w:rsidR="00917003" w:rsidRPr="002725AC"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555D11">
        <w:rPr>
          <w:rFonts w:ascii="LiberationSerif" w:hAnsi="LiberationSerif" w:cs="LiberationSerif"/>
        </w:rPr>
        <w:t>1.</w:t>
      </w:r>
      <w:r w:rsidRPr="00555D11">
        <w:rPr>
          <w:rFonts w:ascii="LiberationSerif" w:hAnsi="LiberationSerif" w:cs="LiberationSerif"/>
          <w:b/>
        </w:rPr>
        <w:t xml:space="preserve"> </w:t>
      </w:r>
      <w:r w:rsidRPr="00555D11">
        <w:rPr>
          <w:rFonts w:ascii="LiberationSerif" w:hAnsi="LiberationSerif" w:cs="LiberationSerif"/>
        </w:rPr>
        <w:t xml:space="preserve">En el Registro Electrónico General se hará el correspondiente asiento de todo documento que sea presentado o que se reciba en el </w:t>
      </w:r>
      <w:r w:rsidRPr="00623961">
        <w:rPr>
          <w:rFonts w:ascii="LiberationSerif" w:hAnsi="LiberationSerif" w:cs="LiberationSerif"/>
        </w:rPr>
        <w:t>Ayuntamiento de Cehegín</w:t>
      </w:r>
      <w:r w:rsidRPr="00555D11">
        <w:rPr>
          <w:rFonts w:ascii="LiberationSerif" w:hAnsi="LiberationSerif" w:cs="LiberationSerif"/>
        </w:rPr>
        <w:t>, así como de aquellos emanados del mismo cuyo registro sea exigido por la normativa.</w:t>
      </w:r>
    </w:p>
    <w:p w:rsidR="00917003" w:rsidRPr="00555D11"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426"/>
        <w:jc w:val="both"/>
        <w:rPr>
          <w:rFonts w:ascii="LiberationSerif" w:hAnsi="LiberationSerif" w:cs="LiberationSerif"/>
        </w:rPr>
      </w:pPr>
      <w:r w:rsidRPr="002725AC">
        <w:rPr>
          <w:rFonts w:ascii="LiberationSerif" w:hAnsi="LiberationSerif" w:cs="LiberationSerif"/>
        </w:rPr>
        <w:t>El Registro indicará la fecha y hora oficial, que será la misma que figure en la sede electrónica, así como la relación de los días declarados como inhábiles para la Entidad Local.</w:t>
      </w:r>
    </w:p>
    <w:p w:rsidR="00917003" w:rsidRPr="002725AC"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426"/>
        <w:jc w:val="both"/>
        <w:rPr>
          <w:rFonts w:ascii="LiberationSerif" w:hAnsi="LiberationSerif" w:cs="LiberationSerif"/>
        </w:rPr>
      </w:pPr>
      <w:r w:rsidRPr="002725AC">
        <w:rPr>
          <w:rFonts w:ascii="LiberationSerif" w:hAnsi="LiberationSerif" w:cs="LiberationSerif"/>
        </w:rPr>
        <w:t>En este Registro se podrán presentar documentos todos los días del año durante las veinticuatro horas.</w:t>
      </w:r>
    </w:p>
    <w:p w:rsidR="00917003" w:rsidRPr="002725AC" w:rsidRDefault="00917003" w:rsidP="00917003">
      <w:pPr>
        <w:autoSpaceDE w:val="0"/>
        <w:autoSpaceDN w:val="0"/>
        <w:adjustRightInd w:val="0"/>
        <w:spacing w:line="360" w:lineRule="auto"/>
        <w:jc w:val="both"/>
        <w:rPr>
          <w:rFonts w:ascii="LiberationSerif" w:hAnsi="LiberationSerif" w:cs="LiberationSerif"/>
        </w:rPr>
      </w:pPr>
    </w:p>
    <w:p w:rsidR="00917003" w:rsidRPr="002725AC" w:rsidRDefault="00917003" w:rsidP="00917003">
      <w:pPr>
        <w:autoSpaceDE w:val="0"/>
        <w:autoSpaceDN w:val="0"/>
        <w:adjustRightInd w:val="0"/>
        <w:spacing w:line="360" w:lineRule="auto"/>
        <w:ind w:firstLine="567"/>
        <w:jc w:val="both"/>
        <w:rPr>
          <w:rFonts w:ascii="LiberationSerif" w:hAnsi="LiberationSerif" w:cs="LiberationSerif"/>
        </w:rPr>
      </w:pPr>
      <w:r w:rsidRPr="002725AC">
        <w:rPr>
          <w:rFonts w:ascii="LiberationSerif" w:hAnsi="LiberationSerif" w:cs="LiberationSerif"/>
        </w:rPr>
        <w:t>En la sede electrónica que da acceso a ese Registro figurará la relación actualizada de trámites que pueden iniciarse mediante el citado Registro Electrónico General.</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sidRPr="002725AC">
        <w:rPr>
          <w:rFonts w:ascii="LiberationSerif" w:hAnsi="LiberationSerif" w:cs="LiberationSerif"/>
        </w:rPr>
        <w:t xml:space="preserve">2. Los asientos se anotarán respetando el orden temporal de recepción o salida de los documentos, e indicarán la fecha del día en que se produzcan. </w:t>
      </w:r>
      <w:r w:rsidRPr="002725AC">
        <w:rPr>
          <w:rFonts w:ascii="LiberationSerif" w:hAnsi="LiberationSerif" w:cs="LiberationSerif"/>
        </w:rPr>
        <w:lastRenderedPageBreak/>
        <w:t>Concluido el trámite de registro, los documentos serán cursados sin dilación a sus destinatarios y a las unidades administrativas correspondientes desde el registro en que hubieran sido recibidas.</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2725AC">
        <w:rPr>
          <w:rFonts w:ascii="LiberationSerif" w:hAnsi="LiberationSerif" w:cs="LiberationSerif"/>
        </w:rPr>
        <w:t>3. El Registro Electrónico General</w:t>
      </w:r>
      <w:r>
        <w:rPr>
          <w:rFonts w:ascii="LiberationSerif" w:hAnsi="LiberationSerif" w:cs="LiberationSerif"/>
        </w:rPr>
        <w:t xml:space="preserve"> </w:t>
      </w:r>
      <w:r w:rsidRPr="00623961">
        <w:rPr>
          <w:rFonts w:ascii="LiberationSerif" w:hAnsi="LiberationSerif" w:cs="LiberationSerif"/>
        </w:rPr>
        <w:t>del Ayuntamiento de Cehegín</w:t>
      </w:r>
      <w:r>
        <w:rPr>
          <w:rFonts w:ascii="LiberationSerif" w:hAnsi="LiberationSerif" w:cs="LiberationSerif"/>
        </w:rPr>
        <w:t xml:space="preserve"> </w:t>
      </w:r>
      <w:r w:rsidRPr="002725AC">
        <w:rPr>
          <w:rFonts w:ascii="LiberationSerif" w:hAnsi="LiberationSerif" w:cs="LiberationSerif"/>
        </w:rPr>
        <w:t>garantizará la constancia, como mínimo y en cada asiento que se practique, de:</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sidRPr="002725AC">
        <w:rPr>
          <w:rFonts w:ascii="LiberationSerif" w:hAnsi="LiberationSerif" w:cs="LiberationSerif"/>
        </w:rPr>
        <w:t>a) Un número o id</w:t>
      </w:r>
      <w:r>
        <w:rPr>
          <w:rFonts w:ascii="LiberationSerif" w:hAnsi="LiberationSerif" w:cs="LiberationSerif"/>
        </w:rPr>
        <w:t>entificador unívoco del asiento.</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b) La naturaleza del asiento.</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sidRPr="002725AC">
        <w:rPr>
          <w:rFonts w:ascii="LiberationSerif" w:hAnsi="LiberationSerif" w:cs="LiberationSerif"/>
        </w:rPr>
        <w:t>c) La fecha y h</w:t>
      </w:r>
      <w:r>
        <w:rPr>
          <w:rFonts w:ascii="LiberationSerif" w:hAnsi="LiberationSerif" w:cs="LiberationSerif"/>
        </w:rPr>
        <w:t>ora de su presentación o salida.</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sidRPr="002725AC">
        <w:rPr>
          <w:rFonts w:ascii="LiberationSerif" w:hAnsi="LiberationSerif" w:cs="LiberationSerif"/>
        </w:rPr>
        <w:t>d) L</w:t>
      </w:r>
      <w:r>
        <w:rPr>
          <w:rFonts w:ascii="LiberationSerif" w:hAnsi="LiberationSerif" w:cs="LiberationSerif"/>
        </w:rPr>
        <w:t>a identificación del interesado.</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sidRPr="002725AC">
        <w:rPr>
          <w:rFonts w:ascii="LiberationSerif" w:hAnsi="LiberationSerif" w:cs="LiberationSerif"/>
        </w:rPr>
        <w:t>e) El órgano administrativo remit</w:t>
      </w:r>
      <w:r>
        <w:rPr>
          <w:rFonts w:ascii="LiberationSerif" w:hAnsi="LiberationSerif" w:cs="LiberationSerif"/>
        </w:rPr>
        <w:t>ente, si procede.</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sidRPr="002725AC">
        <w:rPr>
          <w:rFonts w:ascii="LiberationSerif" w:hAnsi="LiberationSerif" w:cs="LiberationSerif"/>
        </w:rPr>
        <w:t>f) La persona u órgano</w:t>
      </w:r>
      <w:r>
        <w:rPr>
          <w:rFonts w:ascii="LiberationSerif" w:hAnsi="LiberationSerif" w:cs="LiberationSerif"/>
        </w:rPr>
        <w:t xml:space="preserve"> administrativo al que se envía.</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sidRPr="002725AC">
        <w:rPr>
          <w:rFonts w:ascii="LiberationSerif" w:hAnsi="LiberationSerif" w:cs="LiberationSerif"/>
        </w:rPr>
        <w:t>g) y, en su caso, referencia al contenido del documento que se registra.</w:t>
      </w:r>
    </w:p>
    <w:p w:rsidR="00917003" w:rsidRPr="002725AC" w:rsidRDefault="00917003" w:rsidP="00917003">
      <w:pPr>
        <w:autoSpaceDE w:val="0"/>
        <w:autoSpaceDN w:val="0"/>
        <w:adjustRightInd w:val="0"/>
        <w:spacing w:line="360" w:lineRule="auto"/>
        <w:jc w:val="both"/>
        <w:rPr>
          <w:rFonts w:ascii="LiberationSerif" w:hAnsi="LiberationSerif" w:cs="LiberationSerif"/>
        </w:rPr>
      </w:pPr>
    </w:p>
    <w:p w:rsidR="00917003" w:rsidRPr="0095775A" w:rsidRDefault="00917003" w:rsidP="00917003">
      <w:pPr>
        <w:autoSpaceDE w:val="0"/>
        <w:autoSpaceDN w:val="0"/>
        <w:adjustRightInd w:val="0"/>
        <w:spacing w:line="360" w:lineRule="auto"/>
        <w:jc w:val="both"/>
        <w:rPr>
          <w:rFonts w:ascii="LiberationSerif" w:hAnsi="LiberationSerif" w:cs="LiberationSerif"/>
        </w:rPr>
      </w:pPr>
      <w:r w:rsidRPr="0095775A">
        <w:rPr>
          <w:rFonts w:ascii="LiberationSerif" w:hAnsi="LiberationSerif" w:cs="LiberationSerif"/>
        </w:rPr>
        <w:t>Para ello, se emitirá automáticamente un recibo consistente en una copia autenticada del documento electrónico de que se trate, incluyendo:</w:t>
      </w:r>
    </w:p>
    <w:p w:rsidR="00917003" w:rsidRPr="0095775A" w:rsidRDefault="00917003" w:rsidP="00917003">
      <w:pPr>
        <w:autoSpaceDE w:val="0"/>
        <w:autoSpaceDN w:val="0"/>
        <w:adjustRightInd w:val="0"/>
        <w:spacing w:line="360" w:lineRule="auto"/>
        <w:jc w:val="both"/>
        <w:rPr>
          <w:rFonts w:ascii="LiberationSerif" w:hAnsi="LiberationSerif" w:cs="LiberationSerif"/>
        </w:rPr>
      </w:pPr>
    </w:p>
    <w:p w:rsidR="00917003" w:rsidRPr="0095775A" w:rsidRDefault="00917003" w:rsidP="00917003">
      <w:pPr>
        <w:numPr>
          <w:ilvl w:val="0"/>
          <w:numId w:val="6"/>
        </w:numPr>
        <w:autoSpaceDE w:val="0"/>
        <w:autoSpaceDN w:val="0"/>
        <w:adjustRightInd w:val="0"/>
        <w:spacing w:line="360" w:lineRule="auto"/>
        <w:jc w:val="both"/>
        <w:rPr>
          <w:rFonts w:ascii="LiberationSerif" w:hAnsi="LiberationSerif" w:cs="LiberationSerif"/>
        </w:rPr>
      </w:pPr>
      <w:r w:rsidRPr="0095775A">
        <w:rPr>
          <w:rFonts w:ascii="LiberationSerif" w:hAnsi="LiberationSerif" w:cs="LiberationSerif"/>
        </w:rPr>
        <w:t xml:space="preserve"> El contenido del escrito, comunicación o solicitud presentada mediante el asiento en el registro electrónico, siendo admisible a estos efectos la reproducción literal de los datos introducidos en el formulario de presentación.</w:t>
      </w:r>
    </w:p>
    <w:p w:rsidR="00917003" w:rsidRPr="0095775A" w:rsidRDefault="00917003" w:rsidP="00917003">
      <w:pPr>
        <w:numPr>
          <w:ilvl w:val="0"/>
          <w:numId w:val="6"/>
        </w:numPr>
        <w:autoSpaceDE w:val="0"/>
        <w:autoSpaceDN w:val="0"/>
        <w:adjustRightInd w:val="0"/>
        <w:spacing w:line="360" w:lineRule="auto"/>
        <w:jc w:val="both"/>
        <w:rPr>
          <w:rFonts w:ascii="LiberationSerif" w:hAnsi="LiberationSerif" w:cs="LiberationSerif"/>
        </w:rPr>
      </w:pPr>
      <w:r w:rsidRPr="0095775A">
        <w:rPr>
          <w:rFonts w:ascii="LiberationSerif" w:hAnsi="LiberationSerif" w:cs="LiberationSerif"/>
        </w:rPr>
        <w:t>La fecha y hora de presentación que determinará el inicio del cómputo de plazos que haya de cumplir la Entidad Local.</w:t>
      </w:r>
    </w:p>
    <w:p w:rsidR="00917003" w:rsidRPr="0095775A" w:rsidRDefault="00917003" w:rsidP="00917003">
      <w:pPr>
        <w:numPr>
          <w:ilvl w:val="0"/>
          <w:numId w:val="6"/>
        </w:numPr>
        <w:autoSpaceDE w:val="0"/>
        <w:autoSpaceDN w:val="0"/>
        <w:adjustRightInd w:val="0"/>
        <w:spacing w:line="360" w:lineRule="auto"/>
        <w:jc w:val="both"/>
        <w:rPr>
          <w:rFonts w:ascii="LiberationSerif" w:hAnsi="LiberationSerif" w:cs="LiberationSerif"/>
        </w:rPr>
      </w:pPr>
      <w:r w:rsidRPr="0095775A">
        <w:rPr>
          <w:rFonts w:ascii="LiberationSerif" w:hAnsi="LiberationSerif" w:cs="LiberationSerif"/>
        </w:rPr>
        <w:t>El número o identificador del asiento en el registro electrónico.</w:t>
      </w:r>
    </w:p>
    <w:p w:rsidR="00917003" w:rsidRPr="0095775A" w:rsidRDefault="00917003" w:rsidP="00917003">
      <w:pPr>
        <w:numPr>
          <w:ilvl w:val="0"/>
          <w:numId w:val="6"/>
        </w:numPr>
        <w:autoSpaceDE w:val="0"/>
        <w:autoSpaceDN w:val="0"/>
        <w:adjustRightInd w:val="0"/>
        <w:spacing w:line="360" w:lineRule="auto"/>
        <w:jc w:val="both"/>
        <w:rPr>
          <w:rFonts w:ascii="LiberationSerif" w:hAnsi="LiberationSerif" w:cs="LiberationSerif"/>
        </w:rPr>
      </w:pPr>
      <w:r w:rsidRPr="0095775A">
        <w:rPr>
          <w:rFonts w:ascii="LiberationSerif" w:hAnsi="LiberationSerif" w:cs="LiberationSerif"/>
        </w:rPr>
        <w:t>La enumeración y la denominación de los documentos que, en su caso, acompañen y se a</w:t>
      </w:r>
      <w:r>
        <w:rPr>
          <w:rFonts w:ascii="LiberationSerif" w:hAnsi="LiberationSerif" w:cs="LiberationSerif"/>
        </w:rPr>
        <w:t>djunten al documento presentado</w:t>
      </w:r>
      <w:r w:rsidRPr="0095775A">
        <w:rPr>
          <w:rFonts w:ascii="LiberationSerif" w:hAnsi="LiberationSerif" w:cs="LiberationSerif"/>
        </w:rPr>
        <w:t xml:space="preserve"> seguida de la huella electrónica de cada uno de ellos que actuará como recibo acreditativo de los mismos con la finalidad de garantizar la integridad y el no repudio de los mismos.</w:t>
      </w:r>
    </w:p>
    <w:p w:rsidR="00917003" w:rsidRPr="00555D11"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lastRenderedPageBreak/>
        <w:t xml:space="preserve">4. </w:t>
      </w:r>
      <w:r w:rsidRPr="002725AC">
        <w:rPr>
          <w:rFonts w:ascii="LiberationSerif" w:hAnsi="LiberationSerif" w:cs="LiberationSerif"/>
        </w:rPr>
        <w:t xml:space="preserve">El registro electrónico deberá ser plenamente </w:t>
      </w:r>
      <w:r w:rsidRPr="005969D3">
        <w:rPr>
          <w:rFonts w:ascii="LiberationSerif" w:hAnsi="LiberationSerif" w:cs="LiberationSerif"/>
        </w:rPr>
        <w:t>interoperable</w:t>
      </w:r>
      <w:r w:rsidRPr="002725AC">
        <w:rPr>
          <w:rFonts w:ascii="LiberationSerif" w:hAnsi="LiberationSerif" w:cs="LiberationSerif"/>
        </w:rPr>
        <w:t>, de modo que se garantice su compatibilidad informática e interconexión, así como la transmisión telemática de los asientos registrales y de los documentos que se presenten en cualquiera de los registros, de acuerdo a lo recogido en el Esquema Nacional de Interoperabilidad y demás normativa aplicable.</w:t>
      </w:r>
    </w:p>
    <w:p w:rsidR="00917003" w:rsidRPr="00286F38" w:rsidRDefault="00917003" w:rsidP="00917003">
      <w:pPr>
        <w:autoSpaceDE w:val="0"/>
        <w:autoSpaceDN w:val="0"/>
        <w:adjustRightInd w:val="0"/>
        <w:spacing w:line="360" w:lineRule="auto"/>
        <w:ind w:firstLine="360"/>
        <w:jc w:val="both"/>
        <w:rPr>
          <w:rFonts w:ascii="LiberationSerif" w:hAnsi="LiberationSerif" w:cs="LiberationSerif"/>
          <w:u w:val="single"/>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5</w:t>
      </w:r>
      <w:r w:rsidRPr="00286F38">
        <w:rPr>
          <w:rFonts w:ascii="LiberationSerif" w:hAnsi="LiberationSerif" w:cs="LiberationSerif"/>
        </w:rPr>
        <w:t xml:space="preserve">. Los documentos en papel presentados de manera presencial ante el </w:t>
      </w:r>
      <w:r w:rsidRPr="00623961">
        <w:rPr>
          <w:rFonts w:ascii="LiberationSerif" w:hAnsi="LiberationSerif" w:cs="LiberationSerif"/>
        </w:rPr>
        <w:t>Ayuntamiento de Cehegín</w:t>
      </w:r>
      <w:r w:rsidRPr="00286F38">
        <w:rPr>
          <w:rFonts w:ascii="LiberationSerif" w:hAnsi="LiberationSerif" w:cs="LiberationSerif"/>
        </w:rPr>
        <w:t xml:space="preserve"> deberán ser digitalizados, de acuerdo con lo previsto en los artículos 16.5 y 27 de la Ley 39/2015, de 1 de octubre, y demás normativa aplicable, por la Oficina de Asistencia en Materia de</w:t>
      </w:r>
      <w:r>
        <w:rPr>
          <w:rFonts w:ascii="LiberationSerif" w:hAnsi="LiberationSerif" w:cs="LiberationSerif"/>
        </w:rPr>
        <w:t xml:space="preserve"> R</w:t>
      </w:r>
      <w:r w:rsidRPr="002725AC">
        <w:rPr>
          <w:rFonts w:ascii="LiberationSerif" w:hAnsi="LiberationSerif" w:cs="LiberationSerif"/>
        </w:rPr>
        <w:t>egistros en la que hayan sido presentados para su</w:t>
      </w:r>
      <w:r>
        <w:rPr>
          <w:rFonts w:ascii="LiberationSerif" w:hAnsi="LiberationSerif" w:cs="LiberationSerif"/>
        </w:rPr>
        <w:t xml:space="preserve"> </w:t>
      </w:r>
      <w:r w:rsidRPr="002725AC">
        <w:rPr>
          <w:rFonts w:ascii="LiberationSerif" w:hAnsi="LiberationSerif" w:cs="LiberationSerif"/>
        </w:rPr>
        <w:t>incorporación al expediente administrativo electrónico, devolviéndose los originales al interesado, sin perjuicio de aquellos supuestos en que la norma determine la custodia por la Administración de los documentos presentados o resulte obligatoria la presentación de objetos o de documentos en un soporte específico no susceptibles de digitalización.</w:t>
      </w:r>
    </w:p>
    <w:p w:rsidR="00917003" w:rsidRPr="002725AC"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rPr>
      </w:pPr>
      <w:r w:rsidRPr="002725AC">
        <w:rPr>
          <w:rFonts w:ascii="LiberationSerif" w:hAnsi="LiberationSerif" w:cs="LiberationSerif"/>
        </w:rPr>
        <w:t>Me</w:t>
      </w:r>
      <w:r>
        <w:rPr>
          <w:rFonts w:ascii="LiberationSerif" w:hAnsi="LiberationSerif" w:cs="LiberationSerif"/>
        </w:rPr>
        <w:t>diante esta o</w:t>
      </w:r>
      <w:r w:rsidRPr="002725AC">
        <w:rPr>
          <w:rFonts w:ascii="LiberationSerif" w:hAnsi="LiberationSerif" w:cs="LiberationSerif"/>
        </w:rPr>
        <w:t>rdenanza la Entidad Local establece la obligación de presentar determinados documentos por medios electrónicos para aquellos trámites, procedimientos y colectivos de personas físicas que así se indique en cada momento en la sede electrónica y que, por razón de su capacidad económica,</w:t>
      </w:r>
      <w:r>
        <w:rPr>
          <w:rFonts w:ascii="LiberationSerif" w:hAnsi="LiberationSerif" w:cs="LiberationSerif"/>
        </w:rPr>
        <w:t xml:space="preserve"> técnica, dedicación profesional u otros motivos quede acreditado que tienen acceso y disponibilidad de los medios electrónicos necesarios.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Pr="00D468B1" w:rsidRDefault="00917003" w:rsidP="00917003">
      <w:pPr>
        <w:autoSpaceDE w:val="0"/>
        <w:autoSpaceDN w:val="0"/>
        <w:adjustRightInd w:val="0"/>
        <w:spacing w:line="360" w:lineRule="auto"/>
        <w:jc w:val="both"/>
        <w:rPr>
          <w:rFonts w:ascii="LiberationSerif" w:hAnsi="LiberationSerif" w:cs="LiberationSerif"/>
          <w:b/>
        </w:rPr>
      </w:pPr>
      <w:r>
        <w:rPr>
          <w:rFonts w:ascii="LiberationSerif" w:hAnsi="LiberationSerif" w:cs="LiberationSerif"/>
          <w:b/>
        </w:rPr>
        <w:t>Artículo 21</w:t>
      </w:r>
      <w:r w:rsidRPr="00D468B1">
        <w:rPr>
          <w:rFonts w:ascii="LiberationSerif" w:hAnsi="LiberationSerif" w:cs="LiberationSerif"/>
          <w:b/>
        </w:rPr>
        <w:t>. Rechazo de escritos, solicitudes y comunicaciones.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rPr>
      </w:pPr>
      <w:r>
        <w:rPr>
          <w:rFonts w:ascii="LiberationSerif" w:hAnsi="LiberationSerif" w:cs="LiberationSerif"/>
        </w:rPr>
        <w:t>Se podrán rechazar documentos electrónicos que presenten las siguientes circunstancias:</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a) Que contengan código malicioso o dispositivo susceptible de afectar a la integridad de la seguridad del sistema.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lastRenderedPageBreak/>
        <w:t>b) En el caso de utilización de documentos normalizados, cuando no se cumplimenten los campos requeridos como obligatorios en la resolución de aprobación de los modelos normalizados, cuando contengan incongruencias, omisiones u otras causas que impidan su tratamiento o carezcan de alguna de las características exigidas para su presentación.</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En los casos previstos en el apartado anterior, se informará de ello al remitente del documento, con indicación de los motivos del rechazo así como, cuando ello fuera posible, de los medios de subsanación de tales deficiencias y dirección en la que pueda presentarse.</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Cuando el interesado lo solicite se remitirá justificación del intento de presentación, que incluirá las circunstancias de su rechazo.</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Cuando concurriendo las circunstancias que pueden producir rechazo de documentos electrónicos, no se haya producido el rechazo automático por el registro electrónico, el órgano administrativo competente requerirá la correspondiente subsanación, advirtiendo que, de no ser atendido el requerimiento, la presentación carecerá de validez o eficacia.</w:t>
      </w:r>
    </w:p>
    <w:p w:rsidR="00917003" w:rsidRPr="003F6E6B"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Default="00917003" w:rsidP="00917003">
      <w:pPr>
        <w:autoSpaceDE w:val="0"/>
        <w:autoSpaceDN w:val="0"/>
        <w:adjustRightInd w:val="0"/>
        <w:spacing w:line="360" w:lineRule="auto"/>
        <w:jc w:val="both"/>
        <w:rPr>
          <w:rFonts w:ascii="LiberationSerif" w:hAnsi="LiberationSerif" w:cs="LiberationSerif"/>
          <w:b/>
        </w:rPr>
      </w:pPr>
      <w:r>
        <w:rPr>
          <w:rFonts w:ascii="LiberationSerif" w:hAnsi="LiberationSerif" w:cs="LiberationSerif"/>
          <w:b/>
        </w:rPr>
        <w:t>Artículo 22</w:t>
      </w:r>
      <w:r w:rsidRPr="003F6E6B">
        <w:rPr>
          <w:rFonts w:ascii="LiberationSerif" w:hAnsi="LiberationSerif" w:cs="LiberationSerif"/>
          <w:b/>
        </w:rPr>
        <w:t>. Cómputo de plazos en el Registro General.</w:t>
      </w:r>
    </w:p>
    <w:p w:rsidR="00917003" w:rsidRPr="003F6E6B"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w:t>
      </w:r>
      <w:r w:rsidRPr="00623961">
        <w:rPr>
          <w:rFonts w:ascii="LiberationSerif" w:hAnsi="LiberationSerif" w:cs="LiberationSerif"/>
        </w:rPr>
        <w:t>El Ayuntamiento</w:t>
      </w:r>
      <w:r>
        <w:rPr>
          <w:rFonts w:ascii="LiberationSerif" w:hAnsi="LiberationSerif" w:cs="LiberationSerif"/>
          <w:b/>
        </w:rPr>
        <w:t xml:space="preserve"> </w:t>
      </w:r>
      <w:r>
        <w:rPr>
          <w:rFonts w:ascii="LiberationSerif" w:hAnsi="LiberationSerif" w:cs="LiberationSerif"/>
        </w:rPr>
        <w:t>publicará en su sede electrónica de acceso al registro electrónico, el calendario de días inhábiles que será el único calendario que se aplicará a efectos del cómputo de plazos en los registros electrónicos. Así mismo, se publicará los días y el horario en el que permanecerán abiertas las oficinas de asistencia en materia de registros garantizando así el derecho de los interesados a ser asistidos en el uso de los medios electrónicos.</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2. El Registro Electrónico del </w:t>
      </w:r>
      <w:r w:rsidRPr="00623961">
        <w:rPr>
          <w:rFonts w:ascii="LiberationSerif" w:hAnsi="LiberationSerif" w:cs="LiberationSerif"/>
        </w:rPr>
        <w:t>Ayuntamiento de Cehegín</w:t>
      </w:r>
      <w:r>
        <w:rPr>
          <w:rFonts w:ascii="LiberationSerif" w:hAnsi="LiberationSerif" w:cs="LiberationSerif"/>
          <w:b/>
        </w:rPr>
        <w:t xml:space="preserve"> </w:t>
      </w:r>
      <w:r>
        <w:rPr>
          <w:rFonts w:ascii="LiberationSerif" w:hAnsi="LiberationSerif" w:cs="LiberationSerif"/>
        </w:rPr>
        <w:t>se regirá a efectos de cómputo de los plazos, por la fecha y hora oficial de la sede electrónica de acceso, que deberá contar con las medidas de seguridad necesarias para garantizar su integridad y figurar de modo accesible y visible.</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smartTag w:uri="urn:schemas-microsoft-com:office:smarttags" w:element="metricconverter">
        <w:smartTagPr>
          <w:attr w:name="ProductID" w:val="3. A"/>
        </w:smartTagPr>
        <w:r>
          <w:rPr>
            <w:rFonts w:ascii="LiberationSerif" w:hAnsi="LiberationSerif" w:cs="LiberationSerif"/>
          </w:rPr>
          <w:lastRenderedPageBreak/>
          <w:t>3. A</w:t>
        </w:r>
      </w:smartTag>
      <w:r>
        <w:rPr>
          <w:rFonts w:ascii="LiberationSerif" w:hAnsi="LiberationSerif" w:cs="LiberationSerif"/>
        </w:rPr>
        <w:t xml:space="preserve"> los efectos del cómputo de plazo fijado en días hábiles, y en lo que se refiere al cumplimiento de plazos por los interesados, la presentación en un día inhábil se entenderá realizada en la primera hora del primer día hábil siguiente salvo que una norma permita expresamente la recepción en día inhábil. Los documentos se considerarán presentados por el orden de hora efectiva en el que lo fueron en el día inhábil. Los documentos presentados en el día inhábil se reputarán anteriores, según el mismo orden, a los que lo fueran el primer día hábil posterior.</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4. El inicio del cómputo de los plazos que haya de cumplir </w:t>
      </w:r>
      <w:r w:rsidRPr="00623961">
        <w:rPr>
          <w:rFonts w:ascii="LiberationSerif" w:hAnsi="LiberationSerif" w:cs="LiberationSerif"/>
        </w:rPr>
        <w:t>el Ayuntamiento</w:t>
      </w:r>
      <w:r>
        <w:rPr>
          <w:rFonts w:ascii="LiberationSerif" w:hAnsi="LiberationSerif" w:cs="LiberationSerif"/>
        </w:rPr>
        <w:t xml:space="preserve"> vendrá determinado por la fecha y hora de presentación en el registro electrónico.</w:t>
      </w:r>
    </w:p>
    <w:p w:rsidR="00917003" w:rsidRDefault="00917003" w:rsidP="00917003">
      <w:pPr>
        <w:autoSpaceDE w:val="0"/>
        <w:autoSpaceDN w:val="0"/>
        <w:adjustRightInd w:val="0"/>
        <w:spacing w:line="360" w:lineRule="auto"/>
        <w:jc w:val="both"/>
        <w:rPr>
          <w:rFonts w:ascii="LiberationSerif" w:hAnsi="LiberationSerif" w:cs="LiberationSerif"/>
        </w:rPr>
      </w:pPr>
    </w:p>
    <w:p w:rsidR="00917003" w:rsidRPr="003F6E6B"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5. Cuando una incidencia técnica imprevista o una actuación planificada necesaria de mantenimiento técnico haya imposibilitado el funcionamiento ordinario del sistema o aplicación que corresponda al registro electrónico, el </w:t>
      </w:r>
      <w:r w:rsidRPr="00623961">
        <w:rPr>
          <w:rFonts w:ascii="LiberationSerif" w:hAnsi="LiberationSerif" w:cs="LiberationSerif"/>
        </w:rPr>
        <w:t>Ayuntamiento de Cehegín</w:t>
      </w:r>
      <w:r>
        <w:rPr>
          <w:rFonts w:ascii="LiberationSerif" w:hAnsi="LiberationSerif" w:cs="LiberationSerif"/>
        </w:rPr>
        <w:t xml:space="preserve"> podrá determinar una ampliación de los plazos no vencidos, debiendo publicar en la sede electrónica tanto la incidencia técnica acontecida o aviso previo de no disponibilidad planificada, como la ampliación concreta del plazo no vencido.</w:t>
      </w:r>
    </w:p>
    <w:p w:rsidR="00917003" w:rsidRPr="003F6E6B" w:rsidRDefault="00917003" w:rsidP="00917003">
      <w:pPr>
        <w:autoSpaceDE w:val="0"/>
        <w:autoSpaceDN w:val="0"/>
        <w:adjustRightInd w:val="0"/>
        <w:spacing w:line="360" w:lineRule="auto"/>
        <w:jc w:val="both"/>
        <w:rPr>
          <w:rFonts w:ascii="LiberationSerif" w:hAnsi="LiberationSerif" w:cs="LiberationSerif"/>
          <w:b/>
        </w:rPr>
      </w:pPr>
    </w:p>
    <w:p w:rsidR="00917003" w:rsidRDefault="00917003" w:rsidP="00917003">
      <w:pPr>
        <w:autoSpaceDE w:val="0"/>
        <w:autoSpaceDN w:val="0"/>
        <w:adjustRightInd w:val="0"/>
        <w:spacing w:line="360" w:lineRule="auto"/>
        <w:jc w:val="both"/>
        <w:rPr>
          <w:rFonts w:ascii="LiberationSerif" w:hAnsi="LiberationSerif" w:cs="LiberationSerif"/>
          <w:b/>
        </w:rPr>
      </w:pPr>
      <w:r>
        <w:rPr>
          <w:rFonts w:ascii="LiberationSerif" w:hAnsi="LiberationSerif" w:cs="LiberationSerif"/>
          <w:b/>
        </w:rPr>
        <w:t>Artículo 23. Documentos aportados por los interesados en el procedimiento administrativo.</w:t>
      </w:r>
    </w:p>
    <w:p w:rsidR="00917003"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1. Los interesados deberán aportar al procedimiento administrativo los datos y documentos exigidos, tanto en su inicio como en su tramitación, así como cualquier otro documento que estimen conveniente. Los interesados se responsabilizarán de la veracidad de los documentos que presenten.</w:t>
      </w:r>
    </w:p>
    <w:p w:rsidR="00917003" w:rsidRDefault="00917003" w:rsidP="00917003">
      <w:pPr>
        <w:autoSpaceDE w:val="0"/>
        <w:autoSpaceDN w:val="0"/>
        <w:adjustRightInd w:val="0"/>
        <w:spacing w:line="360" w:lineRule="auto"/>
        <w:ind w:left="72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2. La sede electrónica del </w:t>
      </w:r>
      <w:r w:rsidRPr="00623961">
        <w:rPr>
          <w:rFonts w:ascii="LiberationSerif" w:hAnsi="LiberationSerif" w:cs="LiberationSerif"/>
        </w:rPr>
        <w:t>Ayuntamiento de Cehegín</w:t>
      </w:r>
      <w:r>
        <w:rPr>
          <w:rFonts w:ascii="LiberationSerif" w:hAnsi="LiberationSerif" w:cs="LiberationSerif"/>
        </w:rPr>
        <w:t xml:space="preserve"> contendrá, para cada uno de los</w:t>
      </w:r>
      <w:r w:rsidRPr="000C2FDF">
        <w:rPr>
          <w:rFonts w:ascii="LiberationSerif" w:hAnsi="LiberationSerif" w:cs="LiberationSerif"/>
        </w:rPr>
        <w:t xml:space="preserve"> trámites</w:t>
      </w:r>
      <w:r>
        <w:rPr>
          <w:rFonts w:ascii="LiberationSerif" w:hAnsi="LiberationSerif" w:cs="LiberationSerif"/>
        </w:rPr>
        <w:t xml:space="preserve">, la relación simplificada y actualizada de datos y </w:t>
      </w:r>
      <w:r>
        <w:rPr>
          <w:rFonts w:ascii="LiberationSerif" w:hAnsi="LiberationSerif" w:cs="LiberationSerif"/>
        </w:rPr>
        <w:lastRenderedPageBreak/>
        <w:t>documentos que los interesados deberán aportar en el momento de la presentación de su solicitud en el registro electrónico.</w:t>
      </w:r>
    </w:p>
    <w:p w:rsidR="00917003" w:rsidRPr="00220B01"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3. El </w:t>
      </w:r>
      <w:r w:rsidRPr="00623961">
        <w:rPr>
          <w:rFonts w:ascii="LiberationSerif" w:hAnsi="LiberationSerif" w:cs="LiberationSerif"/>
        </w:rPr>
        <w:t>Ayuntamiento</w:t>
      </w:r>
      <w:r>
        <w:rPr>
          <w:rFonts w:ascii="LiberationSerif" w:hAnsi="LiberationSerif" w:cs="LiberationSerif"/>
          <w:b/>
        </w:rPr>
        <w:t xml:space="preserve"> </w:t>
      </w:r>
      <w:r>
        <w:rPr>
          <w:rFonts w:ascii="LiberationSerif" w:hAnsi="LiberationSerif" w:cs="LiberationSerif"/>
        </w:rPr>
        <w:t xml:space="preserve">recabará los documentos y datos necesarios para la iniciación y tramitación del procedimiento administrativo a través de sus redes corporativas o mediante consulta a las plataformas de intermediación de datos u otros sistemas electrónicos habilitados por las distintas administraciones públicas. Se presumirá que esta consulta es autorizada por los interesados, salvo que conste en el procedimiento su </w:t>
      </w:r>
      <w:r w:rsidRPr="006643B2">
        <w:rPr>
          <w:rFonts w:ascii="LiberationSerif" w:hAnsi="LiberationSerif" w:cs="LiberationSerif"/>
        </w:rPr>
        <w:t>oposición expresa o la Ley especial aplicable requiera consentimiento expreso,</w:t>
      </w:r>
      <w:r>
        <w:rPr>
          <w:rFonts w:ascii="LiberationSerif" w:hAnsi="LiberationSerif" w:cs="LiberationSerif"/>
        </w:rPr>
        <w:t xml:space="preserve"> debiendo, en </w:t>
      </w:r>
      <w:r w:rsidRPr="00177B8F">
        <w:rPr>
          <w:rFonts w:ascii="LiberationSerif" w:hAnsi="LiberationSerif" w:cs="LiberationSerif"/>
        </w:rPr>
        <w:t>ambos casos, ser informados previamente de sus derechos en materia de protección de datos</w:t>
      </w:r>
      <w:r>
        <w:rPr>
          <w:rFonts w:ascii="LiberationSerif" w:hAnsi="LiberationSerif" w:cs="LiberationSerif"/>
        </w:rPr>
        <w:t xml:space="preserve"> </w:t>
      </w:r>
      <w:r w:rsidRPr="00177B8F">
        <w:rPr>
          <w:rFonts w:ascii="LiberationSerif" w:hAnsi="LiberationSerif" w:cs="LiberationSerif"/>
        </w:rPr>
        <w:t>de carácter personal.</w:t>
      </w:r>
    </w:p>
    <w:p w:rsidR="00917003" w:rsidRPr="00177B8F"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4</w:t>
      </w:r>
      <w:r w:rsidRPr="00177B8F">
        <w:rPr>
          <w:rFonts w:ascii="LiberationSerif" w:hAnsi="LiberationSerif" w:cs="LiberationSerif"/>
        </w:rPr>
        <w:t xml:space="preserve">. Excepcionalmente, si el </w:t>
      </w:r>
      <w:r w:rsidRPr="00623961">
        <w:rPr>
          <w:rFonts w:ascii="LiberationSerif" w:hAnsi="LiberationSerif" w:cs="LiberationSerif"/>
        </w:rPr>
        <w:t>Ayuntamiento</w:t>
      </w:r>
      <w:r>
        <w:rPr>
          <w:rFonts w:ascii="LiberationSerif" w:hAnsi="LiberationSerif" w:cs="LiberationSerif"/>
          <w:b/>
        </w:rPr>
        <w:t xml:space="preserve"> </w:t>
      </w:r>
      <w:r w:rsidRPr="00177B8F">
        <w:rPr>
          <w:rFonts w:ascii="LiberationSerif" w:hAnsi="LiberationSerif" w:cs="LiberationSerif"/>
        </w:rPr>
        <w:t>no pudiera recabar los</w:t>
      </w:r>
      <w:r>
        <w:rPr>
          <w:rFonts w:ascii="LiberationSerif" w:hAnsi="LiberationSerif" w:cs="LiberationSerif"/>
        </w:rPr>
        <w:t xml:space="preserve"> </w:t>
      </w:r>
      <w:r w:rsidRPr="00177B8F">
        <w:rPr>
          <w:rFonts w:ascii="LiberationSerif" w:hAnsi="LiberationSerif" w:cs="LiberationSerif"/>
        </w:rPr>
        <w:t>citados documentos, podrá solicitar nuevamente al interesado su aportación.</w:t>
      </w:r>
    </w:p>
    <w:p w:rsidR="00917003" w:rsidRPr="00177B8F"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5</w:t>
      </w:r>
      <w:r w:rsidRPr="00177B8F">
        <w:rPr>
          <w:rFonts w:ascii="LiberationSerif" w:hAnsi="LiberationSerif" w:cs="LiberationSerif"/>
        </w:rPr>
        <w:t xml:space="preserve">. Excepcionalmente, cuando </w:t>
      </w:r>
      <w:r w:rsidRPr="00623961">
        <w:rPr>
          <w:rFonts w:ascii="LiberationSerif" w:hAnsi="LiberationSerif" w:cs="LiberationSerif"/>
        </w:rPr>
        <w:t>el Ayuntamiento</w:t>
      </w:r>
      <w:r>
        <w:rPr>
          <w:rFonts w:ascii="LiberationSerif" w:hAnsi="LiberationSerif" w:cs="LiberationSerif"/>
          <w:b/>
        </w:rPr>
        <w:t xml:space="preserve"> </w:t>
      </w:r>
      <w:r w:rsidRPr="00177B8F">
        <w:rPr>
          <w:rFonts w:ascii="LiberationSerif" w:hAnsi="LiberationSerif" w:cs="LiberationSerif"/>
        </w:rPr>
        <w:t>solicitara al</w:t>
      </w:r>
      <w:r>
        <w:rPr>
          <w:rFonts w:ascii="LiberationSerif" w:hAnsi="LiberationSerif" w:cs="LiberationSerif"/>
        </w:rPr>
        <w:t xml:space="preserve"> </w:t>
      </w:r>
      <w:r w:rsidRPr="00177B8F">
        <w:rPr>
          <w:rFonts w:ascii="LiberationSerif" w:hAnsi="LiberationSerif" w:cs="LiberationSerif"/>
        </w:rPr>
        <w:t>interesado la presentación de un documento original y éste estuviera en formato papel, el</w:t>
      </w:r>
      <w:r>
        <w:rPr>
          <w:rFonts w:ascii="LiberationSerif" w:hAnsi="LiberationSerif" w:cs="LiberationSerif"/>
        </w:rPr>
        <w:t xml:space="preserve"> </w:t>
      </w:r>
      <w:r w:rsidRPr="00177B8F">
        <w:rPr>
          <w:rFonts w:ascii="LiberationSerif" w:hAnsi="LiberationSerif" w:cs="LiberationSerif"/>
        </w:rPr>
        <w:t>interesado deberá obtener una copia auténtica con carácter previo a su presentación</w:t>
      </w:r>
      <w:r>
        <w:rPr>
          <w:rFonts w:ascii="LiberationSerif" w:hAnsi="LiberationSerif" w:cs="LiberationSerif"/>
        </w:rPr>
        <w:t xml:space="preserve"> </w:t>
      </w:r>
      <w:r w:rsidRPr="00177B8F">
        <w:rPr>
          <w:rFonts w:ascii="LiberationSerif" w:hAnsi="LiberationSerif" w:cs="LiberationSerif"/>
        </w:rPr>
        <w:t>electrónica. La copia electrónica resultante reflejará expresamente esta circunstancia. Las</w:t>
      </w:r>
      <w:r>
        <w:rPr>
          <w:rFonts w:ascii="LiberationSerif" w:hAnsi="LiberationSerif" w:cs="LiberationSerif"/>
        </w:rPr>
        <w:t xml:space="preserve"> </w:t>
      </w:r>
      <w:r w:rsidRPr="00177B8F">
        <w:rPr>
          <w:rFonts w:ascii="LiberationSerif" w:hAnsi="LiberationSerif" w:cs="LiberationSerif"/>
        </w:rPr>
        <w:t>copias auténticas podrán obtenerse mediante los funcionarios habilitados al efecto en las</w:t>
      </w:r>
      <w:r>
        <w:rPr>
          <w:rFonts w:ascii="LiberationSerif" w:hAnsi="LiberationSerif" w:cs="LiberationSerif"/>
        </w:rPr>
        <w:t xml:space="preserve"> </w:t>
      </w:r>
      <w:r w:rsidRPr="00177B8F">
        <w:rPr>
          <w:rFonts w:ascii="LiberationSerif" w:hAnsi="LiberationSerif" w:cs="LiberationSerif"/>
        </w:rPr>
        <w:t>oficinas de atención ciudadana, que actuarán como oficinas de asistencia en materia de</w:t>
      </w:r>
      <w:r>
        <w:rPr>
          <w:rFonts w:ascii="LiberationSerif" w:hAnsi="LiberationSerif" w:cs="LiberationSerif"/>
        </w:rPr>
        <w:t xml:space="preserve"> </w:t>
      </w:r>
      <w:r w:rsidRPr="00177B8F">
        <w:rPr>
          <w:rFonts w:ascii="LiberationSerif" w:hAnsi="LiberationSerif" w:cs="LiberationSerif"/>
        </w:rPr>
        <w:t>registros, o mediante procesos de actuación administrativa automatizada aprobados y puestos</w:t>
      </w:r>
      <w:r>
        <w:rPr>
          <w:rFonts w:ascii="LiberationSerif" w:hAnsi="LiberationSerif" w:cs="LiberationSerif"/>
        </w:rPr>
        <w:t xml:space="preserve"> </w:t>
      </w:r>
      <w:r w:rsidRPr="00177B8F">
        <w:rPr>
          <w:rFonts w:ascii="LiberationSerif" w:hAnsi="LiberationSerif" w:cs="LiberationSerif"/>
        </w:rPr>
        <w:t>a disposición por la Entidad Local.</w:t>
      </w:r>
    </w:p>
    <w:p w:rsidR="00917003" w:rsidRPr="00177B8F"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6</w:t>
      </w:r>
      <w:r w:rsidRPr="00177B8F">
        <w:rPr>
          <w:rFonts w:ascii="LiberationSerif" w:hAnsi="LiberationSerif" w:cs="LiberationSerif"/>
        </w:rPr>
        <w:t>. Excepcionalmente, cuando la relevancia del documento en el procedimiento lo exija</w:t>
      </w:r>
      <w:r>
        <w:rPr>
          <w:rFonts w:ascii="LiberationSerif" w:hAnsi="LiberationSerif" w:cs="LiberationSerif"/>
        </w:rPr>
        <w:t xml:space="preserve"> </w:t>
      </w:r>
      <w:r w:rsidRPr="00177B8F">
        <w:rPr>
          <w:rFonts w:ascii="LiberationSerif" w:hAnsi="LiberationSerif" w:cs="LiberationSerif"/>
        </w:rPr>
        <w:t xml:space="preserve">o existan dudas derivadas de la calidad de la copia el </w:t>
      </w:r>
      <w:r w:rsidRPr="00623961">
        <w:rPr>
          <w:rFonts w:ascii="LiberationSerif" w:hAnsi="LiberationSerif" w:cs="LiberationSerif"/>
        </w:rPr>
        <w:t>Ayuntamiento de Cehegín</w:t>
      </w:r>
      <w:r>
        <w:rPr>
          <w:rFonts w:ascii="LiberationSerif" w:hAnsi="LiberationSerif" w:cs="LiberationSerif"/>
          <w:b/>
        </w:rPr>
        <w:t xml:space="preserve"> </w:t>
      </w:r>
      <w:r w:rsidRPr="00177B8F">
        <w:rPr>
          <w:rFonts w:ascii="LiberationSerif" w:hAnsi="LiberationSerif" w:cs="LiberationSerif"/>
        </w:rPr>
        <w:t>podrá solicitar de manera motivada el cotejo de las copias aportadas por el interesado, para lo</w:t>
      </w:r>
      <w:r>
        <w:rPr>
          <w:rFonts w:ascii="LiberationSerif" w:hAnsi="LiberationSerif" w:cs="LiberationSerif"/>
        </w:rPr>
        <w:t xml:space="preserve"> </w:t>
      </w:r>
      <w:r w:rsidRPr="00177B8F">
        <w:rPr>
          <w:rFonts w:ascii="LiberationSerif" w:hAnsi="LiberationSerif" w:cs="LiberationSerif"/>
        </w:rPr>
        <w:t>que podrá requerir la exhibición del documento o de la información original.</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17045E"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 xml:space="preserve">CAPÍTULO </w:t>
      </w:r>
      <w:r w:rsidRPr="0017045E">
        <w:rPr>
          <w:rFonts w:ascii="LiberationSerif-Bold" w:hAnsi="LiberationSerif-Bold" w:cs="LiberationSerif-Bold"/>
          <w:b/>
          <w:bCs/>
          <w:sz w:val="28"/>
          <w:szCs w:val="28"/>
        </w:rPr>
        <w:t>V</w:t>
      </w:r>
      <w:r>
        <w:rPr>
          <w:rFonts w:ascii="LiberationSerif-Bold" w:hAnsi="LiberationSerif-Bold" w:cs="LiberationSerif-Bold"/>
          <w:b/>
          <w:bCs/>
          <w:sz w:val="28"/>
          <w:szCs w:val="28"/>
        </w:rPr>
        <w:t>II</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GESTIÓN DOCUMENTAL</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17045E">
        <w:rPr>
          <w:rFonts w:ascii="LiberationSerif" w:hAnsi="LiberationSerif" w:cs="LiberationSerif"/>
          <w:b/>
        </w:rPr>
        <w:t>Art</w:t>
      </w:r>
      <w:r>
        <w:rPr>
          <w:rFonts w:ascii="LiberationSerif" w:hAnsi="LiberationSerif" w:cs="LiberationSerif"/>
          <w:b/>
        </w:rPr>
        <w:t>ículo 24</w:t>
      </w:r>
      <w:r w:rsidRPr="0017045E">
        <w:rPr>
          <w:rFonts w:ascii="LiberationSerif" w:hAnsi="LiberationSerif" w:cs="LiberationSerif"/>
          <w:b/>
        </w:rPr>
        <w:t xml:space="preserve">. </w:t>
      </w:r>
      <w:r>
        <w:rPr>
          <w:rFonts w:ascii="LiberationSerif" w:hAnsi="LiberationSerif" w:cs="LiberationSerif"/>
          <w:b/>
        </w:rPr>
        <w:t>Copias electrónicas y copias electrónicas auténticas.</w:t>
      </w:r>
    </w:p>
    <w:p w:rsidR="00917003" w:rsidRPr="00E6702A" w:rsidRDefault="00917003" w:rsidP="00917003">
      <w:pPr>
        <w:autoSpaceDE w:val="0"/>
        <w:autoSpaceDN w:val="0"/>
        <w:adjustRightInd w:val="0"/>
        <w:spacing w:line="360" w:lineRule="auto"/>
        <w:ind w:firstLine="360"/>
        <w:jc w:val="both"/>
        <w:rPr>
          <w:rFonts w:ascii="Arial" w:hAnsi="Arial" w:cs="Arial"/>
        </w:rPr>
      </w:pPr>
    </w:p>
    <w:p w:rsidR="00917003" w:rsidRPr="00E6702A" w:rsidRDefault="00917003" w:rsidP="00917003">
      <w:pPr>
        <w:pStyle w:val="Ttulo2"/>
        <w:keepLines w:val="0"/>
        <w:numPr>
          <w:ilvl w:val="1"/>
          <w:numId w:val="0"/>
        </w:numPr>
        <w:spacing w:before="0" w:line="360" w:lineRule="auto"/>
        <w:jc w:val="both"/>
        <w:rPr>
          <w:rFonts w:ascii="Arial" w:hAnsi="Arial" w:cs="Arial"/>
          <w:b w:val="0"/>
          <w:i/>
          <w:sz w:val="24"/>
          <w:szCs w:val="24"/>
        </w:rPr>
      </w:pPr>
      <w:r>
        <w:rPr>
          <w:rFonts w:ascii="Arial" w:hAnsi="Arial" w:cs="Arial"/>
          <w:b w:val="0"/>
          <w:sz w:val="24"/>
          <w:szCs w:val="24"/>
        </w:rPr>
        <w:t xml:space="preserve">1. </w:t>
      </w:r>
      <w:r w:rsidRPr="00E6702A">
        <w:rPr>
          <w:rFonts w:ascii="Arial" w:hAnsi="Arial" w:cs="Arial"/>
          <w:b w:val="0"/>
          <w:sz w:val="24"/>
          <w:szCs w:val="24"/>
        </w:rPr>
        <w:t>Copias electrónicas: El titular de la Secretaría General del Ayuntamiento o funcionarios habilitados mediante delegación de esta función,</w:t>
      </w:r>
      <w:r>
        <w:rPr>
          <w:rFonts w:ascii="Arial" w:hAnsi="Arial" w:cs="Arial"/>
          <w:b w:val="0"/>
          <w:sz w:val="24"/>
          <w:szCs w:val="24"/>
        </w:rPr>
        <w:t xml:space="preserve"> si el régimen legal y reglamentario regulador de sus funciones así lo habilita,</w:t>
      </w:r>
      <w:r w:rsidRPr="00E6702A">
        <w:rPr>
          <w:rFonts w:ascii="Arial" w:hAnsi="Arial" w:cs="Arial"/>
          <w:b w:val="0"/>
          <w:sz w:val="24"/>
          <w:szCs w:val="24"/>
        </w:rPr>
        <w:t xml:space="preserve"> podrán emitir copias electrónicas de documentos electrónicos con la consideración de copias auténticas de documentos electrónicos públicos administrativos o privados emitidos por personas físicas o jurídicas interesadas en los expedientes, siempre que se asegure la exactitud del contenido, aunque la estructura del documento se adapte a formatos diferentes, e incluirá una manifestación relativa a la comprobación de los elementos de autenticidad e integridad del documento original. Su autenticidad e integridad se garantizará mediante firma electrónica reconocida.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EF552F">
        <w:rPr>
          <w:rFonts w:ascii="LiberationSerif" w:hAnsi="LiberationSerif" w:cs="LiberationSerif"/>
        </w:rPr>
        <w:t>2. Copia electrónica auténtica de documentos en soporte papel:</w:t>
      </w:r>
      <w:r w:rsidRPr="003E5434">
        <w:rPr>
          <w:rFonts w:ascii="LiberationSerif" w:hAnsi="LiberationSerif" w:cs="LiberationSerif"/>
        </w:rPr>
        <w:t xml:space="preserve"> Con las mismas</w:t>
      </w:r>
      <w:r>
        <w:rPr>
          <w:rFonts w:ascii="LiberationSerif" w:hAnsi="LiberationSerif" w:cs="LiberationSerif"/>
        </w:rPr>
        <w:t xml:space="preserve"> </w:t>
      </w:r>
      <w:r w:rsidRPr="003E5434">
        <w:rPr>
          <w:rFonts w:ascii="LiberationSerif" w:hAnsi="LiberationSerif" w:cs="LiberationSerif"/>
        </w:rPr>
        <w:t>condiciones señaladas en el apartado anterior podrán emitir copias electrónicas</w:t>
      </w:r>
      <w:r>
        <w:rPr>
          <w:rFonts w:ascii="LiberationSerif" w:hAnsi="LiberationSerif" w:cs="LiberationSerif"/>
        </w:rPr>
        <w:t xml:space="preserve"> </w:t>
      </w:r>
      <w:r w:rsidRPr="003E5434">
        <w:rPr>
          <w:rFonts w:ascii="LiberationSerif" w:hAnsi="LiberationSerif" w:cs="LiberationSerif"/>
        </w:rPr>
        <w:t>auténticas de documentos emitidos originalmente en soporte papel.</w:t>
      </w:r>
    </w:p>
    <w:p w:rsidR="00917003" w:rsidRPr="003E5434"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426"/>
        <w:jc w:val="both"/>
        <w:rPr>
          <w:rFonts w:ascii="Verdana" w:hAnsi="Verdana" w:cs="Verdana"/>
          <w:sz w:val="18"/>
          <w:szCs w:val="18"/>
        </w:rPr>
      </w:pPr>
      <w:r w:rsidRPr="003E5434">
        <w:rPr>
          <w:rFonts w:ascii="LiberationSerif" w:hAnsi="LiberationSerif" w:cs="LiberationSerif"/>
        </w:rPr>
        <w:t xml:space="preserve">La </w:t>
      </w:r>
      <w:r>
        <w:rPr>
          <w:rFonts w:ascii="LiberationSerif" w:hAnsi="LiberationSerif" w:cs="LiberationSerif"/>
        </w:rPr>
        <w:t>copia</w:t>
      </w:r>
      <w:r w:rsidRPr="003E5434">
        <w:rPr>
          <w:rFonts w:ascii="LiberationSerif" w:hAnsi="LiberationSerif" w:cs="LiberationSerif"/>
        </w:rPr>
        <w:t xml:space="preserve"> electrónica </w:t>
      </w:r>
      <w:r>
        <w:rPr>
          <w:rFonts w:ascii="LiberationSerif" w:hAnsi="LiberationSerif" w:cs="LiberationSerif"/>
        </w:rPr>
        <w:t xml:space="preserve">auténtica de documentos en soporte papel se realizará a través del procedimiento establecido </w:t>
      </w:r>
      <w:r w:rsidRPr="003E5434">
        <w:rPr>
          <w:rFonts w:ascii="LiberationSerif" w:hAnsi="LiberationSerif" w:cs="LiberationSerif"/>
        </w:rPr>
        <w:t>por la Normativa Téc</w:t>
      </w:r>
      <w:r>
        <w:rPr>
          <w:rFonts w:ascii="LiberationSerif" w:hAnsi="LiberationSerif" w:cs="LiberationSerif"/>
        </w:rPr>
        <w:t xml:space="preserve">nica de Interoperabilidad, </w:t>
      </w:r>
      <w:r w:rsidRPr="003E5434">
        <w:rPr>
          <w:rFonts w:ascii="LiberationSerif" w:hAnsi="LiberationSerif" w:cs="LiberationSerif"/>
        </w:rPr>
        <w:t>que</w:t>
      </w:r>
      <w:r>
        <w:rPr>
          <w:rFonts w:ascii="LiberationSerif" w:hAnsi="LiberationSerif" w:cs="LiberationSerif"/>
        </w:rPr>
        <w:t xml:space="preserve"> </w:t>
      </w:r>
      <w:r w:rsidRPr="003E5434">
        <w:rPr>
          <w:rFonts w:ascii="LiberationSerif" w:hAnsi="LiberationSerif" w:cs="LiberationSerif"/>
        </w:rPr>
        <w:t>es un procedimiento de digitalización seguro,</w:t>
      </w:r>
      <w:r>
        <w:rPr>
          <w:rFonts w:ascii="LiberationSerif" w:hAnsi="LiberationSerif" w:cs="LiberationSerif"/>
        </w:rPr>
        <w:t xml:space="preserve"> que incluye</w:t>
      </w:r>
      <w:r w:rsidRPr="003E5434">
        <w:rPr>
          <w:rFonts w:ascii="LiberationSerif" w:hAnsi="LiberationSerif" w:cs="LiberationSerif"/>
        </w:rPr>
        <w:t xml:space="preserve"> la firma electrónica</w:t>
      </w:r>
      <w:r>
        <w:rPr>
          <w:rFonts w:ascii="LiberationSerif" w:hAnsi="LiberationSerif" w:cs="LiberationSerif"/>
        </w:rPr>
        <w:t xml:space="preserve"> </w:t>
      </w:r>
      <w:r w:rsidRPr="003E5434">
        <w:rPr>
          <w:rFonts w:ascii="LiberationSerif" w:hAnsi="LiberationSerif" w:cs="LiberationSerif"/>
        </w:rPr>
        <w:t xml:space="preserve">reconocida </w:t>
      </w:r>
      <w:r>
        <w:rPr>
          <w:rFonts w:ascii="LiberationSerif" w:hAnsi="LiberationSerif" w:cs="LiberationSerif"/>
        </w:rPr>
        <w:t xml:space="preserve">o cualificada </w:t>
      </w:r>
      <w:r w:rsidRPr="003E5434">
        <w:rPr>
          <w:rFonts w:ascii="LiberationSerif" w:hAnsi="LiberationSerif" w:cs="LiberationSerif"/>
        </w:rPr>
        <w:t xml:space="preserve">de la persona habilitada que </w:t>
      </w:r>
      <w:r>
        <w:rPr>
          <w:rFonts w:ascii="LiberationSerif" w:hAnsi="LiberationSerif" w:cs="LiberationSerif"/>
        </w:rPr>
        <w:t xml:space="preserve">haya realizado la copia y que </w:t>
      </w:r>
      <w:r w:rsidRPr="003E5434">
        <w:rPr>
          <w:rFonts w:ascii="LiberationSerif" w:hAnsi="LiberationSerif" w:cs="LiberationSerif"/>
        </w:rPr>
        <w:t>garantiza la autenticidad e integridad de la copia y la identidad de quien realiza la</w:t>
      </w:r>
      <w:r>
        <w:rPr>
          <w:rFonts w:ascii="LiberationSerif" w:hAnsi="LiberationSerif" w:cs="LiberationSerif"/>
        </w:rPr>
        <w:t xml:space="preserve"> copia</w:t>
      </w:r>
      <w:r w:rsidRPr="003E5434">
        <w:rPr>
          <w:rFonts w:ascii="LiberationSerif" w:hAnsi="LiberationSerif" w:cs="LiberationSerif"/>
        </w:rPr>
        <w:t xml:space="preserve"> mediante la correspondiente firma electrónica</w:t>
      </w:r>
      <w:r>
        <w:rPr>
          <w:rFonts w:ascii="Verdana" w:hAnsi="Verdana" w:cs="Verdana"/>
          <w:sz w:val="18"/>
          <w:szCs w:val="18"/>
        </w:rPr>
        <w:t>.</w:t>
      </w:r>
    </w:p>
    <w:p w:rsidR="00917003" w:rsidRPr="00A36C00" w:rsidRDefault="00917003" w:rsidP="00917003">
      <w:pPr>
        <w:autoSpaceDE w:val="0"/>
        <w:autoSpaceDN w:val="0"/>
        <w:adjustRightInd w:val="0"/>
        <w:spacing w:line="360" w:lineRule="auto"/>
        <w:jc w:val="both"/>
        <w:rPr>
          <w:rFonts w:ascii="LiberationSerif" w:hAnsi="LiberationSerif" w:cs="LiberationSerif"/>
          <w:b/>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17045E">
        <w:rPr>
          <w:rFonts w:ascii="LiberationSerif" w:hAnsi="LiberationSerif" w:cs="LiberationSerif"/>
          <w:b/>
        </w:rPr>
        <w:t>Art</w:t>
      </w:r>
      <w:r>
        <w:rPr>
          <w:rFonts w:ascii="LiberationSerif" w:hAnsi="LiberationSerif" w:cs="LiberationSerif"/>
          <w:b/>
        </w:rPr>
        <w:t>ículo 25</w:t>
      </w:r>
      <w:r w:rsidRPr="0017045E">
        <w:rPr>
          <w:rFonts w:ascii="LiberationSerif" w:hAnsi="LiberationSerif" w:cs="LiberationSerif"/>
          <w:b/>
        </w:rPr>
        <w:t xml:space="preserve">. </w:t>
      </w:r>
      <w:r>
        <w:rPr>
          <w:rFonts w:ascii="LiberationSerif" w:hAnsi="LiberationSerif" w:cs="LiberationSerif"/>
          <w:b/>
        </w:rPr>
        <w:t>Libro de actas y libro de resoluciones.</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7545C8"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w:t>
      </w:r>
      <w:r w:rsidRPr="007545C8">
        <w:rPr>
          <w:rFonts w:ascii="LiberationSerif" w:hAnsi="LiberationSerif" w:cs="LiberationSerif"/>
        </w:rPr>
        <w:t>Libro de actas. Las actas de las sesiones, una vez aprobada</w:t>
      </w:r>
      <w:r>
        <w:rPr>
          <w:rFonts w:ascii="LiberationSerif" w:hAnsi="LiberationSerif" w:cs="LiberationSerif"/>
        </w:rPr>
        <w:t>s</w:t>
      </w:r>
      <w:r w:rsidRPr="007545C8">
        <w:rPr>
          <w:rFonts w:ascii="LiberationSerif" w:hAnsi="LiberationSerif" w:cs="LiberationSerif"/>
        </w:rPr>
        <w:t xml:space="preserve"> por el órgano</w:t>
      </w:r>
      <w:r>
        <w:rPr>
          <w:rFonts w:ascii="LiberationSerif" w:hAnsi="LiberationSerif" w:cs="LiberationSerif"/>
        </w:rPr>
        <w:t xml:space="preserve"> </w:t>
      </w:r>
      <w:r w:rsidRPr="007545C8">
        <w:rPr>
          <w:rFonts w:ascii="LiberationSerif" w:hAnsi="LiberationSerif" w:cs="LiberationSerif"/>
        </w:rPr>
        <w:t>colegiado correspondiente, se extenderán en documento electrónico definido</w:t>
      </w:r>
      <w:r>
        <w:rPr>
          <w:rFonts w:ascii="LiberationSerif" w:hAnsi="LiberationSerif" w:cs="LiberationSerif"/>
        </w:rPr>
        <w:t xml:space="preserve"> </w:t>
      </w:r>
      <w:r w:rsidRPr="007545C8">
        <w:rPr>
          <w:rFonts w:ascii="LiberationSerif" w:hAnsi="LiberationSerif" w:cs="LiberationSerif"/>
        </w:rPr>
        <w:t>como tal de acuerdo con las normas del Esquema Nacional de Interoperabilidad,</w:t>
      </w:r>
      <w:r>
        <w:rPr>
          <w:rFonts w:ascii="LiberationSerif" w:hAnsi="LiberationSerif" w:cs="LiberationSerif"/>
        </w:rPr>
        <w:t xml:space="preserve"> </w:t>
      </w:r>
      <w:r w:rsidRPr="007545C8">
        <w:rPr>
          <w:rFonts w:ascii="LiberationSerif" w:hAnsi="LiberationSerif" w:cs="LiberationSerif"/>
        </w:rPr>
        <w:t>firmado por el Presidente y el Secretario de la Corporación.</w:t>
      </w:r>
    </w:p>
    <w:p w:rsidR="00917003" w:rsidRDefault="00917003" w:rsidP="00917003">
      <w:pPr>
        <w:autoSpaceDE w:val="0"/>
        <w:autoSpaceDN w:val="0"/>
        <w:adjustRightInd w:val="0"/>
        <w:spacing w:line="360" w:lineRule="auto"/>
        <w:jc w:val="both"/>
        <w:rPr>
          <w:rFonts w:ascii="LiberationSerif" w:hAnsi="LiberationSerif" w:cs="LiberationSerif"/>
        </w:rPr>
      </w:pPr>
      <w:r w:rsidRPr="007545C8">
        <w:rPr>
          <w:rFonts w:ascii="LiberationSerif" w:hAnsi="LiberationSerif" w:cs="LiberationSerif"/>
        </w:rPr>
        <w:t>Anualmente mediante diligencia de la Secretaría se procederá a la apertura</w:t>
      </w:r>
      <w:r>
        <w:rPr>
          <w:rFonts w:ascii="LiberationSerif" w:hAnsi="LiberationSerif" w:cs="LiberationSerif"/>
        </w:rPr>
        <w:t xml:space="preserve"> </w:t>
      </w:r>
      <w:r w:rsidRPr="007545C8">
        <w:rPr>
          <w:rFonts w:ascii="LiberationSerif" w:hAnsi="LiberationSerif" w:cs="LiberationSerif"/>
        </w:rPr>
        <w:t>de libro registro electrónico de actas, en el que por el Servicio de Secretaría se</w:t>
      </w:r>
      <w:r>
        <w:rPr>
          <w:rFonts w:ascii="LiberationSerif" w:hAnsi="LiberationSerif" w:cs="LiberationSerif"/>
        </w:rPr>
        <w:t xml:space="preserve"> </w:t>
      </w:r>
      <w:r w:rsidRPr="007545C8">
        <w:rPr>
          <w:rFonts w:ascii="LiberationSerif" w:hAnsi="LiberationSerif" w:cs="LiberationSerif"/>
        </w:rPr>
        <w:t>incorporarán los documentos electrónicos de las actas de las sesiones celebradas</w:t>
      </w:r>
      <w:r>
        <w:rPr>
          <w:rFonts w:ascii="LiberationSerif" w:hAnsi="LiberationSerif" w:cs="LiberationSerif"/>
        </w:rPr>
        <w:t xml:space="preserve"> </w:t>
      </w:r>
      <w:r w:rsidRPr="007545C8">
        <w:rPr>
          <w:rFonts w:ascii="LiberationSerif" w:hAnsi="LiberationSerif" w:cs="LiberationSerif"/>
        </w:rPr>
        <w:t>durante el año natural correspondiente que hayan resultado aprobadas, por el</w:t>
      </w:r>
      <w:r>
        <w:rPr>
          <w:rFonts w:ascii="LiberationSerif" w:hAnsi="LiberationSerif" w:cs="LiberationSerif"/>
        </w:rPr>
        <w:t xml:space="preserve"> </w:t>
      </w:r>
      <w:r w:rsidRPr="007545C8">
        <w:rPr>
          <w:rFonts w:ascii="LiberationSerif" w:hAnsi="LiberationSerif" w:cs="LiberationSerif"/>
        </w:rPr>
        <w:t>orden de su aprobación. Como consecuencia de la incorporación de la última</w:t>
      </w:r>
      <w:r>
        <w:rPr>
          <w:rFonts w:ascii="LiberationSerif" w:hAnsi="LiberationSerif" w:cs="LiberationSerif"/>
        </w:rPr>
        <w:t xml:space="preserve"> </w:t>
      </w:r>
      <w:r w:rsidRPr="007545C8">
        <w:rPr>
          <w:rFonts w:ascii="LiberationSerif" w:hAnsi="LiberationSerif" w:cs="LiberationSerif"/>
        </w:rPr>
        <w:t>acta la persona titular de la Secretaría extenderá en documento electrónico una</w:t>
      </w:r>
      <w:r>
        <w:rPr>
          <w:rFonts w:ascii="LiberationSerif" w:hAnsi="LiberationSerif" w:cs="LiberationSerif"/>
        </w:rPr>
        <w:t xml:space="preserve"> </w:t>
      </w:r>
      <w:r w:rsidRPr="007545C8">
        <w:rPr>
          <w:rFonts w:ascii="LiberationSerif" w:hAnsi="LiberationSerif" w:cs="LiberationSerif"/>
        </w:rPr>
        <w:t>diligencia en la que hará constar el número de las actas del año, la fecha de la</w:t>
      </w:r>
      <w:r>
        <w:rPr>
          <w:rFonts w:ascii="LiberationSerif" w:hAnsi="LiberationSerif" w:cs="LiberationSerif"/>
        </w:rPr>
        <w:t xml:space="preserve"> </w:t>
      </w:r>
      <w:r w:rsidRPr="007545C8">
        <w:rPr>
          <w:rFonts w:ascii="LiberationSerif" w:hAnsi="LiberationSerif" w:cs="LiberationSerif"/>
        </w:rPr>
        <w:t>sesión a la que corresponda y su fecha de aprobación.</w:t>
      </w:r>
    </w:p>
    <w:p w:rsidR="00917003" w:rsidRPr="007545C8" w:rsidRDefault="00917003" w:rsidP="00917003">
      <w:pPr>
        <w:autoSpaceDE w:val="0"/>
        <w:autoSpaceDN w:val="0"/>
        <w:adjustRightInd w:val="0"/>
        <w:spacing w:line="360" w:lineRule="auto"/>
        <w:jc w:val="both"/>
        <w:rPr>
          <w:rFonts w:ascii="LiberationSerif" w:hAnsi="LiberationSerif" w:cs="LiberationSerif"/>
        </w:rPr>
      </w:pPr>
    </w:p>
    <w:p w:rsidR="00917003" w:rsidRDefault="00917003" w:rsidP="00917003">
      <w:pPr>
        <w:autoSpaceDE w:val="0"/>
        <w:autoSpaceDN w:val="0"/>
        <w:adjustRightInd w:val="0"/>
        <w:spacing w:line="360" w:lineRule="auto"/>
        <w:ind w:firstLine="426"/>
        <w:jc w:val="both"/>
        <w:rPr>
          <w:rFonts w:ascii="LiberationSerif" w:hAnsi="LiberationSerif" w:cs="LiberationSerif"/>
        </w:rPr>
      </w:pPr>
      <w:r w:rsidRPr="007545C8">
        <w:rPr>
          <w:rFonts w:ascii="LiberationSerif" w:hAnsi="LiberationSerif" w:cs="LiberationSerif"/>
        </w:rPr>
        <w:t>Una vez incorporada esa diligencia se procederá al cierre del libro registro</w:t>
      </w:r>
      <w:r>
        <w:rPr>
          <w:rFonts w:ascii="LiberationSerif" w:hAnsi="LiberationSerif" w:cs="LiberationSerif"/>
        </w:rPr>
        <w:t xml:space="preserve"> </w:t>
      </w:r>
      <w:r w:rsidRPr="007545C8">
        <w:rPr>
          <w:rFonts w:ascii="LiberationSerif" w:hAnsi="LiberationSerif" w:cs="LiberationSerif"/>
        </w:rPr>
        <w:t>electrónico, incorporándose automáticamente al mismo un índice comprensivo de</w:t>
      </w:r>
      <w:r>
        <w:rPr>
          <w:rFonts w:ascii="LiberationSerif" w:hAnsi="LiberationSerif" w:cs="LiberationSerif"/>
        </w:rPr>
        <w:t xml:space="preserve"> </w:t>
      </w:r>
      <w:r w:rsidRPr="007545C8">
        <w:rPr>
          <w:rFonts w:ascii="LiberationSerif" w:hAnsi="LiberationSerif" w:cs="LiberationSerif"/>
        </w:rPr>
        <w:t>todos los documentos (actas y diligencias) que se incluyen en el mismo. Dicho</w:t>
      </w:r>
      <w:r>
        <w:rPr>
          <w:rFonts w:ascii="LiberationSerif" w:hAnsi="LiberationSerif" w:cs="LiberationSerif"/>
        </w:rPr>
        <w:t xml:space="preserve"> </w:t>
      </w:r>
      <w:r w:rsidRPr="007545C8">
        <w:rPr>
          <w:rFonts w:ascii="LiberationSerif" w:hAnsi="LiberationSerif" w:cs="LiberationSerif"/>
        </w:rPr>
        <w:t>libro registro electrónico de actas tendrá a los efectos de seguridad, custodia</w:t>
      </w:r>
      <w:r>
        <w:rPr>
          <w:rFonts w:ascii="LiberationSerif" w:hAnsi="LiberationSerif" w:cs="LiberationSerif"/>
        </w:rPr>
        <w:t xml:space="preserve"> </w:t>
      </w:r>
      <w:r w:rsidRPr="007545C8">
        <w:rPr>
          <w:rFonts w:ascii="LiberationSerif" w:hAnsi="LiberationSerif" w:cs="LiberationSerif"/>
        </w:rPr>
        <w:t>e interoperabilidad el mismo tratamiento que el exigido a los expedientes</w:t>
      </w:r>
      <w:r>
        <w:rPr>
          <w:rFonts w:ascii="LiberationSerif" w:hAnsi="LiberationSerif" w:cs="LiberationSerif"/>
        </w:rPr>
        <w:t xml:space="preserve"> </w:t>
      </w:r>
      <w:r w:rsidRPr="007545C8">
        <w:rPr>
          <w:rFonts w:ascii="LiberationSerif" w:hAnsi="LiberationSerif" w:cs="LiberationSerif"/>
        </w:rPr>
        <w:t>electrónicos por los Esquemas Nacionales de Seguridad e Interoperabilidad.</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2. </w:t>
      </w:r>
      <w:r w:rsidRPr="008B4CA5">
        <w:rPr>
          <w:rFonts w:ascii="LiberationSerif" w:hAnsi="LiberationSerif" w:cs="LiberationSerif"/>
        </w:rPr>
        <w:t>Libro de resoluciones. Las resoluciones tramitadas mediante el sistema</w:t>
      </w:r>
      <w:r>
        <w:rPr>
          <w:rFonts w:ascii="LiberationSerif" w:hAnsi="LiberationSerif" w:cs="LiberationSerif"/>
        </w:rPr>
        <w:t xml:space="preserve"> </w:t>
      </w:r>
      <w:r w:rsidRPr="008B4CA5">
        <w:rPr>
          <w:rFonts w:ascii="LiberationSerif" w:hAnsi="LiberationSerif" w:cs="LiberationSerif"/>
        </w:rPr>
        <w:t>electrónico de gestión de resoluciones administrativas, una vez dictadas por</w:t>
      </w:r>
      <w:r>
        <w:rPr>
          <w:rFonts w:ascii="LiberationSerif" w:hAnsi="LiberationSerif" w:cs="LiberationSerif"/>
        </w:rPr>
        <w:t xml:space="preserve"> </w:t>
      </w:r>
      <w:r w:rsidRPr="008B4CA5">
        <w:rPr>
          <w:rFonts w:ascii="LiberationSerif" w:hAnsi="LiberationSerif" w:cs="LiberationSerif"/>
        </w:rPr>
        <w:t>el correspondiente órgano unipersonal, serán incorporadas por el fedatario</w:t>
      </w:r>
      <w:r>
        <w:rPr>
          <w:rFonts w:ascii="LiberationSerif" w:hAnsi="LiberationSerif" w:cs="LiberationSerif"/>
        </w:rPr>
        <w:t xml:space="preserve"> </w:t>
      </w:r>
      <w:r w:rsidRPr="008B4CA5">
        <w:rPr>
          <w:rFonts w:ascii="LiberationSerif" w:hAnsi="LiberationSerif" w:cs="LiberationSerif"/>
        </w:rPr>
        <w:t xml:space="preserve">actuante al libro registro electrónico de resoluciones que se confeccionará con </w:t>
      </w:r>
      <w:r w:rsidRPr="002673BE">
        <w:rPr>
          <w:rFonts w:ascii="LiberationSerif" w:hAnsi="LiberationSerif" w:cs="LiberationSerif"/>
        </w:rPr>
        <w:t>la periodicidad que determine mediante una actuación automatizada.</w:t>
      </w:r>
      <w:r w:rsidRPr="008B4CA5">
        <w:rPr>
          <w:rFonts w:ascii="LiberationSerif" w:hAnsi="LiberationSerif" w:cs="LiberationSerif"/>
        </w:rPr>
        <w:t xml:space="preserve"> Dicho</w:t>
      </w:r>
      <w:r>
        <w:rPr>
          <w:rFonts w:ascii="LiberationSerif" w:hAnsi="LiberationSerif" w:cs="LiberationSerif"/>
        </w:rPr>
        <w:t xml:space="preserve"> </w:t>
      </w:r>
      <w:r w:rsidRPr="008B4CA5">
        <w:rPr>
          <w:rFonts w:ascii="LiberationSerif" w:hAnsi="LiberationSerif" w:cs="LiberationSerif"/>
        </w:rPr>
        <w:t>libro constituirá en sí mismo un documento electrónico en el que constarán las</w:t>
      </w:r>
      <w:r>
        <w:rPr>
          <w:rFonts w:ascii="LiberationSerif" w:hAnsi="LiberationSerif" w:cs="LiberationSerif"/>
        </w:rPr>
        <w:t xml:space="preserve"> </w:t>
      </w:r>
      <w:r w:rsidRPr="008B4CA5">
        <w:rPr>
          <w:rFonts w:ascii="LiberationSerif" w:hAnsi="LiberationSerif" w:cs="LiberationSerif"/>
        </w:rPr>
        <w:lastRenderedPageBreak/>
        <w:t>diligencias de apertura y cierre y tendrá a los efectos de seguridad, custodia</w:t>
      </w:r>
      <w:r>
        <w:rPr>
          <w:rFonts w:ascii="LiberationSerif" w:hAnsi="LiberationSerif" w:cs="LiberationSerif"/>
        </w:rPr>
        <w:t xml:space="preserve"> </w:t>
      </w:r>
      <w:r w:rsidRPr="008B4CA5">
        <w:rPr>
          <w:rFonts w:ascii="LiberationSerif" w:hAnsi="LiberationSerif" w:cs="LiberationSerif"/>
        </w:rPr>
        <w:t>e interoperabilidad el mismo tratamiento que el exigido a los expedientes</w:t>
      </w:r>
      <w:r>
        <w:rPr>
          <w:rFonts w:ascii="LiberationSerif" w:hAnsi="LiberationSerif" w:cs="LiberationSerif"/>
        </w:rPr>
        <w:t xml:space="preserve"> </w:t>
      </w:r>
      <w:r w:rsidRPr="008B4CA5">
        <w:rPr>
          <w:rFonts w:ascii="LiberationSerif" w:hAnsi="LiberationSerif" w:cs="LiberationSerif"/>
        </w:rPr>
        <w:t>electrónicos por los Esquemas Nacionales de Seguridad e Interoperabilidad.</w:t>
      </w:r>
    </w:p>
    <w:p w:rsidR="00917003" w:rsidRPr="00555D11"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17045E"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 xml:space="preserve">CAPÍTULO </w:t>
      </w:r>
      <w:r w:rsidRPr="0017045E">
        <w:rPr>
          <w:rFonts w:ascii="LiberationSerif-Bold" w:hAnsi="LiberationSerif-Bold" w:cs="LiberationSerif-Bold"/>
          <w:b/>
          <w:bCs/>
          <w:sz w:val="28"/>
          <w:szCs w:val="28"/>
        </w:rPr>
        <w:t>V</w:t>
      </w:r>
      <w:r>
        <w:rPr>
          <w:rFonts w:ascii="LiberationSerif-Bold" w:hAnsi="LiberationSerif-Bold" w:cs="LiberationSerif-Bold"/>
          <w:b/>
          <w:bCs/>
          <w:sz w:val="28"/>
          <w:szCs w:val="28"/>
        </w:rPr>
        <w:t>III</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INCORPORACIÓN DE TRÁMITES Y PROCEDIMIENTOS POR VÍA ELECTRÓNICA</w:t>
      </w:r>
    </w:p>
    <w:p w:rsidR="00917003" w:rsidRDefault="00917003" w:rsidP="00917003">
      <w:pPr>
        <w:autoSpaceDE w:val="0"/>
        <w:autoSpaceDN w:val="0"/>
        <w:adjustRightInd w:val="0"/>
        <w:spacing w:line="360" w:lineRule="auto"/>
        <w:jc w:val="center"/>
        <w:rPr>
          <w:rFonts w:ascii="LiberationSerif-Bold" w:hAnsi="LiberationSerif-Bold" w:cs="LiberationSerif-Bold"/>
          <w:b/>
          <w:bCs/>
          <w:sz w:val="28"/>
          <w:szCs w:val="28"/>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18731C">
        <w:rPr>
          <w:rFonts w:ascii="LiberationSerif" w:hAnsi="LiberationSerif" w:cs="LiberationSerif"/>
          <w:b/>
        </w:rPr>
        <w:t>Artícu</w:t>
      </w:r>
      <w:r>
        <w:rPr>
          <w:rFonts w:ascii="LiberationSerif" w:hAnsi="LiberationSerif" w:cs="LiberationSerif"/>
          <w:b/>
        </w:rPr>
        <w:t>lo 26</w:t>
      </w:r>
      <w:r w:rsidRPr="0018731C">
        <w:rPr>
          <w:rFonts w:ascii="LiberationSerif" w:hAnsi="LiberationSerif" w:cs="LiberationSerif"/>
          <w:b/>
        </w:rPr>
        <w:t>. Procedimientos incorporados a la tramitación electrónica.</w:t>
      </w:r>
    </w:p>
    <w:p w:rsidR="00917003" w:rsidRPr="0018731C"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18731C">
        <w:rPr>
          <w:rFonts w:ascii="LiberationSerif" w:hAnsi="LiberationSerif" w:cs="LiberationSerif"/>
        </w:rPr>
        <w:t xml:space="preserve">1. </w:t>
      </w:r>
      <w:r w:rsidRPr="00623961">
        <w:rPr>
          <w:rFonts w:ascii="LiberationSerif" w:hAnsi="LiberationSerif" w:cs="LiberationSerif"/>
        </w:rPr>
        <w:t>El Ayuntamiento</w:t>
      </w:r>
      <w:r>
        <w:rPr>
          <w:rFonts w:ascii="LiberationSerif" w:hAnsi="LiberationSerif" w:cs="LiberationSerif"/>
          <w:b/>
        </w:rPr>
        <w:t xml:space="preserve"> </w:t>
      </w:r>
      <w:r w:rsidRPr="0018731C">
        <w:rPr>
          <w:rFonts w:ascii="LiberationSerif" w:hAnsi="LiberationSerif" w:cs="LiberationSerif"/>
        </w:rPr>
        <w:t>incorporará progresivamente los trámites y procedimientos</w:t>
      </w:r>
      <w:r>
        <w:rPr>
          <w:rFonts w:ascii="LiberationSerif" w:hAnsi="LiberationSerif" w:cs="LiberationSerif"/>
        </w:rPr>
        <w:t xml:space="preserve"> </w:t>
      </w:r>
      <w:r w:rsidRPr="0018731C">
        <w:rPr>
          <w:rFonts w:ascii="LiberationSerif" w:hAnsi="LiberationSerif" w:cs="LiberationSerif"/>
        </w:rPr>
        <w:t>administrativos municipales a la tramitación por vía electrónica de acuerdo con lo</w:t>
      </w:r>
      <w:r>
        <w:rPr>
          <w:rFonts w:ascii="LiberationSerif" w:hAnsi="LiberationSerif" w:cs="LiberationSerif"/>
        </w:rPr>
        <w:t xml:space="preserve"> </w:t>
      </w:r>
      <w:r w:rsidRPr="00E2494E">
        <w:rPr>
          <w:rFonts w:ascii="LiberationSerif" w:hAnsi="LiberationSerif" w:cs="LiberationSerif"/>
        </w:rPr>
        <w:t xml:space="preserve">dispuesto en la presente ordenanza. </w:t>
      </w:r>
    </w:p>
    <w:p w:rsidR="00917003" w:rsidRPr="00E2494E"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18731C">
        <w:rPr>
          <w:rFonts w:ascii="LiberationSerif" w:hAnsi="LiberationSerif" w:cs="LiberationSerif"/>
        </w:rPr>
        <w:t>2. La incorporación de trámites y procedimientos se publicitará en la Sede electrónica</w:t>
      </w:r>
      <w:r>
        <w:rPr>
          <w:rFonts w:ascii="LiberationSerif" w:hAnsi="LiberationSerif" w:cs="LiberationSerif"/>
        </w:rPr>
        <w:t>.</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BD75E0">
        <w:rPr>
          <w:rFonts w:ascii="LiberationSerif" w:hAnsi="LiberationSerif" w:cs="LiberationSerif"/>
          <w:b/>
        </w:rPr>
        <w:t>Artículo 27. Actuaciones administrativas automatizadas.</w:t>
      </w:r>
    </w:p>
    <w:p w:rsidR="00917003" w:rsidRDefault="00917003" w:rsidP="00917003">
      <w:pPr>
        <w:autoSpaceDE w:val="0"/>
        <w:autoSpaceDN w:val="0"/>
        <w:adjustRightInd w:val="0"/>
        <w:spacing w:line="360" w:lineRule="auto"/>
        <w:jc w:val="both"/>
        <w:rPr>
          <w:rFonts w:ascii="LiberationSerif" w:hAnsi="LiberationSerif" w:cs="LiberationSerif"/>
          <w:b/>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1. Mediante </w:t>
      </w:r>
      <w:r w:rsidRPr="00225330">
        <w:rPr>
          <w:rFonts w:ascii="LiberationSerif" w:hAnsi="LiberationSerif" w:cs="LiberationSerif"/>
        </w:rPr>
        <w:t>decreto de la Alcaldía que se publicará en el B</w:t>
      </w:r>
      <w:r>
        <w:rPr>
          <w:rFonts w:ascii="LiberationSerif" w:hAnsi="LiberationSerif" w:cs="LiberationSerif"/>
        </w:rPr>
        <w:t xml:space="preserve">oletín </w:t>
      </w:r>
      <w:r w:rsidRPr="00225330">
        <w:rPr>
          <w:rFonts w:ascii="LiberationSerif" w:hAnsi="LiberationSerif" w:cs="LiberationSerif"/>
        </w:rPr>
        <w:t>O</w:t>
      </w:r>
      <w:r>
        <w:rPr>
          <w:rFonts w:ascii="LiberationSerif" w:hAnsi="LiberationSerif" w:cs="LiberationSerif"/>
        </w:rPr>
        <w:t>ficial de la Región de Murcia</w:t>
      </w:r>
      <w:r w:rsidRPr="00225330">
        <w:rPr>
          <w:rFonts w:ascii="LiberationSerif" w:hAnsi="LiberationSerif" w:cs="LiberationSerif"/>
        </w:rPr>
        <w:t xml:space="preserve">, </w:t>
      </w:r>
      <w:r w:rsidRPr="00623961">
        <w:rPr>
          <w:rFonts w:ascii="LiberationSerif" w:hAnsi="LiberationSerif" w:cs="LiberationSerif"/>
        </w:rPr>
        <w:t>el Ayuntamiento de Cehegín</w:t>
      </w:r>
      <w:r w:rsidRPr="00225330">
        <w:rPr>
          <w:rFonts w:ascii="LiberationSerif" w:hAnsi="LiberationSerif" w:cs="LiberationSerif"/>
        </w:rPr>
        <w:t>, de conformidad con los artículos 41 y</w:t>
      </w:r>
      <w:r>
        <w:rPr>
          <w:rFonts w:ascii="LiberationSerif" w:hAnsi="LiberationSerif" w:cs="LiberationSerif"/>
        </w:rPr>
        <w:t xml:space="preserve"> </w:t>
      </w:r>
      <w:r w:rsidRPr="00225330">
        <w:rPr>
          <w:rFonts w:ascii="LiberationSerif" w:hAnsi="LiberationSerif" w:cs="LiberationSerif"/>
        </w:rPr>
        <w:t>42 de la Ley 40/2015 de 1 de octubre, de Régimen Jurídico del Sector Público,</w:t>
      </w:r>
      <w:r>
        <w:rPr>
          <w:rFonts w:ascii="LiberationSerif" w:hAnsi="LiberationSerif" w:cs="LiberationSerif"/>
        </w:rPr>
        <w:t xml:space="preserve"> </w:t>
      </w:r>
      <w:r w:rsidRPr="00225330">
        <w:rPr>
          <w:rFonts w:ascii="LiberationSerif" w:hAnsi="LiberationSerif" w:cs="LiberationSerif"/>
        </w:rPr>
        <w:t>podrá establecer como actuación administrativa automatizada, cualquier acto o</w:t>
      </w:r>
      <w:r>
        <w:rPr>
          <w:rFonts w:ascii="LiberationSerif" w:hAnsi="LiberationSerif" w:cs="LiberationSerif"/>
        </w:rPr>
        <w:t xml:space="preserve"> </w:t>
      </w:r>
      <w:r w:rsidRPr="00225330">
        <w:rPr>
          <w:rFonts w:ascii="LiberationSerif" w:hAnsi="LiberationSerif" w:cs="LiberationSerif"/>
        </w:rPr>
        <w:t>actuación realizada íntegramente a través de medios electrónicos en el marco</w:t>
      </w:r>
      <w:r>
        <w:rPr>
          <w:rFonts w:ascii="LiberationSerif" w:hAnsi="LiberationSerif" w:cs="LiberationSerif"/>
        </w:rPr>
        <w:t xml:space="preserve"> </w:t>
      </w:r>
      <w:r w:rsidRPr="00225330">
        <w:rPr>
          <w:rFonts w:ascii="LiberationSerif" w:hAnsi="LiberationSerif" w:cs="LiberationSerif"/>
        </w:rPr>
        <w:t>de un procedimiento administrativo, en la que no haya intervención directa</w:t>
      </w:r>
      <w:r>
        <w:rPr>
          <w:rFonts w:ascii="LiberationSerif" w:hAnsi="LiberationSerif" w:cs="LiberationSerif"/>
        </w:rPr>
        <w:t xml:space="preserve"> </w:t>
      </w:r>
      <w:r w:rsidRPr="00225330">
        <w:rPr>
          <w:rFonts w:ascii="LiberationSerif" w:hAnsi="LiberationSerif" w:cs="LiberationSerif"/>
        </w:rPr>
        <w:t>de un empleado público. La resolución aprobatoria de la creación de estos</w:t>
      </w:r>
      <w:r>
        <w:rPr>
          <w:rFonts w:ascii="LiberationSerif" w:hAnsi="LiberationSerif" w:cs="LiberationSerif"/>
        </w:rPr>
        <w:t xml:space="preserve"> </w:t>
      </w:r>
      <w:r w:rsidRPr="00225330">
        <w:rPr>
          <w:rFonts w:ascii="LiberationSerif" w:hAnsi="LiberationSerif" w:cs="LiberationSerif"/>
        </w:rPr>
        <w:t>procedimientos determinará el órgano que debe ser considerado responsable a</w:t>
      </w:r>
      <w:r>
        <w:rPr>
          <w:rFonts w:ascii="LiberationSerif" w:hAnsi="LiberationSerif" w:cs="LiberationSerif"/>
        </w:rPr>
        <w:t xml:space="preserve"> </w:t>
      </w:r>
      <w:r w:rsidRPr="00225330">
        <w:rPr>
          <w:rFonts w:ascii="LiberationSerif" w:hAnsi="LiberationSerif" w:cs="LiberationSerif"/>
        </w:rPr>
        <w:t>efectos de impugnación.</w:t>
      </w:r>
    </w:p>
    <w:p w:rsidR="00917003" w:rsidRPr="00225330"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225330">
        <w:rPr>
          <w:rFonts w:ascii="LiberationSerif" w:hAnsi="LiberationSerif" w:cs="LiberationSerif"/>
        </w:rPr>
        <w:lastRenderedPageBreak/>
        <w:t>2. En el ejercicio de la competencia en la actuación administrativa automatizada,</w:t>
      </w:r>
      <w:r>
        <w:rPr>
          <w:rFonts w:ascii="LiberationSerif" w:hAnsi="LiberationSerif" w:cs="LiberationSerif"/>
        </w:rPr>
        <w:t xml:space="preserve"> utilizarán sistemas de firma electrónica basados en sello electrónico de Administración Pública y código seguro de verificación:</w:t>
      </w:r>
    </w:p>
    <w:p w:rsidR="00917003" w:rsidRPr="00225330"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Pr="003504AD" w:rsidRDefault="00917003" w:rsidP="00917003">
      <w:pPr>
        <w:autoSpaceDE w:val="0"/>
        <w:autoSpaceDN w:val="0"/>
        <w:adjustRightInd w:val="0"/>
        <w:spacing w:line="360" w:lineRule="auto"/>
        <w:ind w:firstLine="360"/>
        <w:jc w:val="both"/>
        <w:rPr>
          <w:rFonts w:ascii="LiberationSerif" w:hAnsi="LiberationSerif" w:cs="LiberationSerif"/>
        </w:rPr>
      </w:pPr>
      <w:r w:rsidRPr="00BD75E0">
        <w:rPr>
          <w:rFonts w:ascii="LiberationSerif" w:hAnsi="LiberationSerif" w:cs="LiberationSerif"/>
        </w:rPr>
        <w:t>a) Sello electrónico de Administración Pública,</w:t>
      </w:r>
      <w:r w:rsidRPr="00225330">
        <w:rPr>
          <w:rFonts w:ascii="LiberationSerif" w:hAnsi="LiberationSerif" w:cs="LiberationSerif"/>
        </w:rPr>
        <w:t xml:space="preserve"> órgano, organismo público</w:t>
      </w:r>
      <w:r>
        <w:rPr>
          <w:rFonts w:ascii="LiberationSerif" w:hAnsi="LiberationSerif" w:cs="LiberationSerif"/>
        </w:rPr>
        <w:t xml:space="preserve"> </w:t>
      </w:r>
      <w:r w:rsidRPr="00225330">
        <w:rPr>
          <w:rFonts w:ascii="LiberationSerif" w:hAnsi="LiberationSerif" w:cs="LiberationSerif"/>
        </w:rPr>
        <w:t>o entidad de derecho público, basado en certificado electrónico reconocido o</w:t>
      </w:r>
      <w:r>
        <w:rPr>
          <w:rFonts w:ascii="LiberationSerif" w:hAnsi="LiberationSerif" w:cs="LiberationSerif"/>
        </w:rPr>
        <w:t xml:space="preserve"> </w:t>
      </w:r>
      <w:r w:rsidRPr="00225330">
        <w:rPr>
          <w:rFonts w:ascii="LiberationSerif" w:hAnsi="LiberationSerif" w:cs="LiberationSerif"/>
        </w:rPr>
        <w:t xml:space="preserve">cualificado que reúna los requisitos exigidos por la legislación de firma </w:t>
      </w:r>
      <w:r w:rsidRPr="003504AD">
        <w:rPr>
          <w:rFonts w:ascii="LiberationSerif" w:hAnsi="LiberationSerif" w:cs="LiberationSerif"/>
        </w:rPr>
        <w:t>electrónica.</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sidRPr="003504AD">
        <w:rPr>
          <w:rFonts w:ascii="LiberationSerif" w:hAnsi="LiberationSerif" w:cs="LiberationSerif"/>
        </w:rPr>
        <w:t>b) Código seguro de verificación</w:t>
      </w:r>
      <w:r w:rsidRPr="00225330">
        <w:rPr>
          <w:rFonts w:ascii="LiberationSerif" w:hAnsi="LiberationSerif" w:cs="LiberationSerif"/>
        </w:rPr>
        <w:t xml:space="preserve"> vinculado a la Administración Pública, órgano,</w:t>
      </w:r>
      <w:r>
        <w:rPr>
          <w:rFonts w:ascii="LiberationSerif" w:hAnsi="LiberationSerif" w:cs="LiberationSerif"/>
        </w:rPr>
        <w:t xml:space="preserve"> </w:t>
      </w:r>
      <w:r w:rsidRPr="00225330">
        <w:rPr>
          <w:rFonts w:ascii="LiberationSerif" w:hAnsi="LiberationSerif" w:cs="LiberationSerif"/>
        </w:rPr>
        <w:t>organismo público o entidad de Derecho Público, en los términos y condiciones</w:t>
      </w:r>
      <w:r>
        <w:rPr>
          <w:rFonts w:ascii="LiberationSerif" w:hAnsi="LiberationSerif" w:cs="LiberationSerif"/>
        </w:rPr>
        <w:t xml:space="preserve"> </w:t>
      </w:r>
      <w:r w:rsidRPr="00225330">
        <w:rPr>
          <w:rFonts w:ascii="LiberationSerif" w:hAnsi="LiberationSerif" w:cs="LiberationSerif"/>
        </w:rPr>
        <w:t>establecidos, permitiéndose en todo caso la comprobación de la integridad del</w:t>
      </w:r>
      <w:r>
        <w:rPr>
          <w:rFonts w:ascii="LiberationSerif" w:hAnsi="LiberationSerif" w:cs="LiberationSerif"/>
        </w:rPr>
        <w:t xml:space="preserve"> </w:t>
      </w:r>
      <w:r w:rsidRPr="00225330">
        <w:rPr>
          <w:rFonts w:ascii="LiberationSerif" w:hAnsi="LiberationSerif" w:cs="LiberationSerif"/>
        </w:rPr>
        <w:t>documento mediante el acceso a la sede electrónica correspondiente.</w:t>
      </w:r>
    </w:p>
    <w:p w:rsidR="00917003"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Pr="00BD1B85"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Pr="00BD1B85" w:rsidRDefault="00917003" w:rsidP="00917003">
      <w:pPr>
        <w:autoSpaceDE w:val="0"/>
        <w:autoSpaceDN w:val="0"/>
        <w:adjustRightInd w:val="0"/>
        <w:spacing w:line="360" w:lineRule="auto"/>
        <w:jc w:val="both"/>
        <w:rPr>
          <w:rFonts w:ascii="LiberationSerif" w:hAnsi="LiberationSerif" w:cs="LiberationSerif"/>
          <w:b/>
        </w:rPr>
      </w:pPr>
      <w:r w:rsidRPr="00BD1B85">
        <w:rPr>
          <w:rFonts w:ascii="LiberationSerif" w:hAnsi="LiberationSerif" w:cs="LiberationSerif"/>
          <w:b/>
        </w:rPr>
        <w:t>DISPOSICIÓN ADICIONAL:</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 xml:space="preserve">Se habilita a la </w:t>
      </w:r>
      <w:r w:rsidRPr="00623961">
        <w:rPr>
          <w:rFonts w:ascii="LiberationSerif" w:hAnsi="LiberationSerif" w:cs="LiberationSerif"/>
        </w:rPr>
        <w:t>Alcaldía</w:t>
      </w:r>
      <w:r>
        <w:rPr>
          <w:rFonts w:ascii="LiberationSerif" w:hAnsi="LiberationSerif" w:cs="LiberationSerif"/>
          <w:b/>
        </w:rPr>
        <w:t xml:space="preserve"> </w:t>
      </w:r>
      <w:r w:rsidRPr="00BD1B85">
        <w:rPr>
          <w:rFonts w:ascii="LiberationSerif" w:hAnsi="LiberationSerif" w:cs="LiberationSerif"/>
        </w:rPr>
        <w:t>para que adopte las medidas organizativas</w:t>
      </w:r>
      <w:r>
        <w:rPr>
          <w:rFonts w:ascii="LiberationSerif" w:hAnsi="LiberationSerif" w:cs="LiberationSerif"/>
        </w:rPr>
        <w:t xml:space="preserve"> </w:t>
      </w:r>
      <w:r w:rsidRPr="00BD1B85">
        <w:rPr>
          <w:rFonts w:ascii="LiberationSerif" w:hAnsi="LiberationSerif" w:cs="LiberationSerif"/>
        </w:rPr>
        <w:t>necesarias que permitan el desarrollo de las previsiones de la prese</w:t>
      </w:r>
      <w:r>
        <w:rPr>
          <w:rFonts w:ascii="LiberationSerif" w:hAnsi="LiberationSerif" w:cs="LiberationSerif"/>
        </w:rPr>
        <w:t>nte o</w:t>
      </w:r>
      <w:r w:rsidRPr="00BD1B85">
        <w:rPr>
          <w:rFonts w:ascii="LiberationSerif" w:hAnsi="LiberationSerif" w:cs="LiberationSerif"/>
        </w:rPr>
        <w:t>rdenanza</w:t>
      </w:r>
      <w:r>
        <w:rPr>
          <w:rFonts w:ascii="LiberationSerif" w:hAnsi="LiberationSerif" w:cs="LiberationSerif"/>
        </w:rPr>
        <w:t xml:space="preserve"> </w:t>
      </w:r>
      <w:r w:rsidRPr="00BD1B85">
        <w:rPr>
          <w:rFonts w:ascii="LiberationSerif" w:hAnsi="LiberationSerif" w:cs="LiberationSerif"/>
        </w:rPr>
        <w:t>y pueda modificar</w:t>
      </w:r>
      <w:r>
        <w:rPr>
          <w:rFonts w:ascii="LiberationSerif" w:hAnsi="LiberationSerif" w:cs="LiberationSerif"/>
        </w:rPr>
        <w:t>,</w:t>
      </w:r>
      <w:r w:rsidRPr="00BD1B85">
        <w:rPr>
          <w:rFonts w:ascii="LiberationSerif" w:hAnsi="LiberationSerif" w:cs="LiberationSerif"/>
        </w:rPr>
        <w:t xml:space="preserve"> </w:t>
      </w:r>
      <w:r>
        <w:rPr>
          <w:rFonts w:ascii="LiberationSerif" w:hAnsi="LiberationSerif" w:cs="LiberationSerif"/>
        </w:rPr>
        <w:t xml:space="preserve">si el marco de sus competencias lo permite, </w:t>
      </w:r>
      <w:r w:rsidRPr="00BD1B85">
        <w:rPr>
          <w:rFonts w:ascii="LiberationSerif" w:hAnsi="LiberationSerif" w:cs="LiberationSerif"/>
        </w:rPr>
        <w:t>los aspectos técnicos que sean convenientes por motivos de</w:t>
      </w:r>
      <w:r>
        <w:rPr>
          <w:rFonts w:ascii="LiberationSerif" w:hAnsi="LiberationSerif" w:cs="LiberationSerif"/>
        </w:rPr>
        <w:t xml:space="preserve"> </w:t>
      </w:r>
      <w:r w:rsidRPr="00BD1B85">
        <w:rPr>
          <w:rFonts w:ascii="LiberationSerif" w:hAnsi="LiberationSerif" w:cs="LiberationSerif"/>
        </w:rPr>
        <w:t>normalización, interoperabilidad o, en general, adaptación al desarrollo tecnológico.</w:t>
      </w: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ind w:firstLine="360"/>
        <w:jc w:val="both"/>
        <w:rPr>
          <w:rFonts w:ascii="LiberationSerif" w:hAnsi="LiberationSerif" w:cs="LiberationSerif"/>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BD1B85">
        <w:rPr>
          <w:rFonts w:ascii="LiberationSerif" w:hAnsi="LiberationSerif" w:cs="LiberationSerif"/>
          <w:b/>
        </w:rPr>
        <w:t>DISPOSICIÓN DEROGATORIA</w:t>
      </w:r>
      <w:r>
        <w:rPr>
          <w:rFonts w:ascii="LiberationSerif" w:hAnsi="LiberationSerif" w:cs="LiberationSerif"/>
          <w:b/>
        </w:rPr>
        <w:t>:</w:t>
      </w:r>
    </w:p>
    <w:p w:rsidR="00917003"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Pr="002673BE" w:rsidRDefault="00917003" w:rsidP="00917003">
      <w:pPr>
        <w:autoSpaceDE w:val="0"/>
        <w:autoSpaceDN w:val="0"/>
        <w:adjustRightInd w:val="0"/>
        <w:spacing w:line="360" w:lineRule="auto"/>
        <w:ind w:firstLine="360"/>
        <w:jc w:val="both"/>
        <w:rPr>
          <w:rFonts w:ascii="LiberationSerif" w:hAnsi="LiberationSerif" w:cs="LiberationSerif"/>
        </w:rPr>
      </w:pPr>
      <w:r w:rsidRPr="002673BE">
        <w:rPr>
          <w:rFonts w:ascii="LiberationSerif" w:hAnsi="LiberationSerif" w:cs="LiberationSerif"/>
        </w:rPr>
        <w:t xml:space="preserve">Queda derogada la Ordenanza Municipal reguladora de la Administración Electrónica, publicada en el BORM nº </w:t>
      </w:r>
      <w:r>
        <w:rPr>
          <w:rFonts w:ascii="LiberationSerif" w:hAnsi="LiberationSerif" w:cs="LiberationSerif"/>
        </w:rPr>
        <w:t>46</w:t>
      </w:r>
      <w:r w:rsidRPr="002673BE">
        <w:rPr>
          <w:rFonts w:ascii="LiberationSerif" w:hAnsi="LiberationSerif" w:cs="LiberationSerif"/>
        </w:rPr>
        <w:t xml:space="preserve">, de fecha </w:t>
      </w:r>
      <w:r>
        <w:rPr>
          <w:rFonts w:ascii="LiberationSerif" w:hAnsi="LiberationSerif" w:cs="LiberationSerif"/>
        </w:rPr>
        <w:t>25</w:t>
      </w:r>
      <w:r w:rsidRPr="002673BE">
        <w:rPr>
          <w:rFonts w:ascii="LiberationSerif" w:hAnsi="LiberationSerif" w:cs="LiberationSerif"/>
        </w:rPr>
        <w:t>/</w:t>
      </w:r>
      <w:r>
        <w:rPr>
          <w:rFonts w:ascii="LiberationSerif" w:hAnsi="LiberationSerif" w:cs="LiberationSerif"/>
        </w:rPr>
        <w:t>02</w:t>
      </w:r>
      <w:r w:rsidRPr="002673BE">
        <w:rPr>
          <w:rFonts w:ascii="LiberationSerif" w:hAnsi="LiberationSerif" w:cs="LiberationSerif"/>
        </w:rPr>
        <w:t>/201</w:t>
      </w:r>
      <w:r>
        <w:rPr>
          <w:rFonts w:ascii="LiberationSerif" w:hAnsi="LiberationSerif" w:cs="LiberationSerif"/>
        </w:rPr>
        <w:t>1 y la normativa municipal que eventualmente se contraponga a la presente.</w:t>
      </w:r>
    </w:p>
    <w:p w:rsidR="00917003" w:rsidRDefault="00917003" w:rsidP="00917003">
      <w:pPr>
        <w:autoSpaceDE w:val="0"/>
        <w:autoSpaceDN w:val="0"/>
        <w:adjustRightInd w:val="0"/>
        <w:spacing w:line="360" w:lineRule="auto"/>
        <w:ind w:firstLine="360"/>
        <w:jc w:val="both"/>
        <w:rPr>
          <w:rFonts w:ascii="LiberationSerif" w:hAnsi="LiberationSerif" w:cs="LiberationSerif"/>
          <w:color w:val="FF0000"/>
        </w:rPr>
      </w:pPr>
    </w:p>
    <w:p w:rsidR="00917003" w:rsidRDefault="00917003" w:rsidP="00917003">
      <w:pPr>
        <w:autoSpaceDE w:val="0"/>
        <w:autoSpaceDN w:val="0"/>
        <w:adjustRightInd w:val="0"/>
        <w:spacing w:line="360" w:lineRule="auto"/>
        <w:jc w:val="both"/>
        <w:rPr>
          <w:rFonts w:ascii="LiberationSerif" w:hAnsi="LiberationSerif" w:cs="LiberationSerif"/>
          <w:b/>
        </w:rPr>
      </w:pPr>
      <w:r w:rsidRPr="00E65055">
        <w:rPr>
          <w:rFonts w:ascii="LiberationSerif" w:hAnsi="LiberationSerif" w:cs="LiberationSerif"/>
          <w:b/>
        </w:rPr>
        <w:t>DISPOSICIÓN FINAL:</w:t>
      </w:r>
    </w:p>
    <w:p w:rsidR="00917003" w:rsidRDefault="00917003" w:rsidP="00917003">
      <w:pPr>
        <w:autoSpaceDE w:val="0"/>
        <w:autoSpaceDN w:val="0"/>
        <w:adjustRightInd w:val="0"/>
        <w:spacing w:line="360" w:lineRule="auto"/>
        <w:ind w:firstLine="360"/>
        <w:jc w:val="both"/>
        <w:rPr>
          <w:rFonts w:ascii="LiberationSerif" w:hAnsi="LiberationSerif" w:cs="LiberationSerif"/>
          <w:b/>
        </w:rPr>
      </w:pPr>
    </w:p>
    <w:p w:rsidR="00917003" w:rsidRPr="00E65055" w:rsidRDefault="00917003" w:rsidP="00917003">
      <w:pPr>
        <w:autoSpaceDE w:val="0"/>
        <w:autoSpaceDN w:val="0"/>
        <w:adjustRightInd w:val="0"/>
        <w:spacing w:line="360" w:lineRule="auto"/>
        <w:ind w:firstLine="360"/>
        <w:jc w:val="both"/>
        <w:rPr>
          <w:rFonts w:ascii="LiberationSerif" w:hAnsi="LiberationSerif" w:cs="LiberationSerif"/>
        </w:rPr>
      </w:pPr>
      <w:r>
        <w:rPr>
          <w:rFonts w:ascii="LiberationSerif" w:hAnsi="LiberationSerif" w:cs="LiberationSerif"/>
        </w:rPr>
        <w:t>Esta o</w:t>
      </w:r>
      <w:r w:rsidRPr="00D662EB">
        <w:rPr>
          <w:rFonts w:ascii="LiberationSerif" w:hAnsi="LiberationSerif" w:cs="LiberationSerif"/>
        </w:rPr>
        <w:t xml:space="preserve">rdenanza entrará en vigor </w:t>
      </w:r>
      <w:r>
        <w:rPr>
          <w:rFonts w:ascii="LiberationSerif" w:hAnsi="LiberationSerif" w:cs="LiberationSerif"/>
        </w:rPr>
        <w:t>tras</w:t>
      </w:r>
      <w:r w:rsidRPr="00D662EB">
        <w:rPr>
          <w:rFonts w:ascii="LiberationSerif" w:hAnsi="LiberationSerif" w:cs="LiberationSerif"/>
        </w:rPr>
        <w:t xml:space="preserve"> su</w:t>
      </w:r>
      <w:r>
        <w:rPr>
          <w:rFonts w:ascii="LiberationSerif" w:hAnsi="LiberationSerif" w:cs="LiberationSerif"/>
        </w:rPr>
        <w:t xml:space="preserve"> </w:t>
      </w:r>
      <w:r w:rsidRPr="00D662EB">
        <w:rPr>
          <w:rFonts w:ascii="LiberationSerif" w:hAnsi="LiberationSerif" w:cs="LiberationSerif"/>
        </w:rPr>
        <w:t>publicación completa en el Boletín Oficial de la Región de Murcia, una vez</w:t>
      </w:r>
      <w:r>
        <w:rPr>
          <w:rFonts w:ascii="LiberationSerif" w:hAnsi="LiberationSerif" w:cs="LiberationSerif"/>
        </w:rPr>
        <w:t xml:space="preserve"> </w:t>
      </w:r>
      <w:r w:rsidRPr="00D662EB">
        <w:rPr>
          <w:rFonts w:ascii="LiberationSerif" w:hAnsi="LiberationSerif" w:cs="LiberationSerif"/>
        </w:rPr>
        <w:t xml:space="preserve">aprobada definitivamente por el Pleno de la Corporación, </w:t>
      </w:r>
      <w:r>
        <w:rPr>
          <w:rFonts w:ascii="LiberationSerif" w:hAnsi="LiberationSerif" w:cs="LiberationSerif"/>
        </w:rPr>
        <w:t>en los términos previstos</w:t>
      </w:r>
      <w:r w:rsidRPr="00D662EB">
        <w:rPr>
          <w:rFonts w:ascii="LiberationSerif" w:hAnsi="LiberationSerif" w:cs="LiberationSerif"/>
        </w:rPr>
        <w:t xml:space="preserve"> en los artículos 70.2 y 65.2 de la Ley 7/1985, de 2 de abril,</w:t>
      </w:r>
      <w:r>
        <w:rPr>
          <w:rFonts w:ascii="LiberationSerif" w:hAnsi="LiberationSerif" w:cs="LiberationSerif"/>
        </w:rPr>
        <w:t xml:space="preserve"> </w:t>
      </w:r>
      <w:r w:rsidRPr="00D662EB">
        <w:rPr>
          <w:rFonts w:ascii="LiberationSerif" w:hAnsi="LiberationSerif" w:cs="LiberationSerif"/>
        </w:rPr>
        <w:t>Reguladora de las Bases del Régimen Local.</w:t>
      </w:r>
    </w:p>
    <w:p w:rsidR="00FB159C" w:rsidRPr="00DC1A85" w:rsidRDefault="00FB159C" w:rsidP="00DC1A85">
      <w:pPr>
        <w:rPr>
          <w:rFonts w:ascii="Arial Narrow" w:hAnsi="Arial Narrow"/>
          <w:sz w:val="22"/>
          <w:szCs w:val="22"/>
        </w:rPr>
      </w:pPr>
      <w:bookmarkStart w:id="0" w:name="_GoBack"/>
      <w:bookmarkEnd w:id="0"/>
    </w:p>
    <w:sectPr w:rsidR="00FB159C" w:rsidRPr="00DC1A85" w:rsidSect="00E558CF">
      <w:headerReference w:type="even" r:id="rId8"/>
      <w:headerReference w:type="default" r:id="rId9"/>
      <w:footerReference w:type="even" r:id="rId10"/>
      <w:footerReference w:type="default" r:id="rId11"/>
      <w:headerReference w:type="first" r:id="rId12"/>
      <w:footerReference w:type="first" r:id="rId13"/>
      <w:pgSz w:w="11906" w:h="16838"/>
      <w:pgMar w:top="2696" w:right="1701" w:bottom="1418" w:left="1701" w:header="357"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62" w:rsidRDefault="00A83B62">
      <w:r>
        <w:separator/>
      </w:r>
    </w:p>
  </w:endnote>
  <w:endnote w:type="continuationSeparator" w:id="0">
    <w:p w:rsidR="00A83B62" w:rsidRDefault="00A8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Serif-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7F" w:rsidRDefault="001100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FB" w:rsidRPr="00E25016" w:rsidRDefault="00A83B62" w:rsidP="00F93774">
    <w:pPr>
      <w:pStyle w:val="Piedepgina"/>
      <w:jc w:val="center"/>
      <w:rPr>
        <w:rFonts w:ascii="Arial" w:hAnsi="Arial" w:cs="Arial"/>
        <w:sz w:val="16"/>
        <w:szCs w:val="16"/>
        <w:lang w:val="pt-BR"/>
      </w:rPr>
    </w:pPr>
    <w:hyperlink r:id="rId1" w:history="1">
      <w:r w:rsidR="00A047FB" w:rsidRPr="00E25016">
        <w:rPr>
          <w:rStyle w:val="Hipervnculo"/>
          <w:rFonts w:ascii="Arial" w:hAnsi="Arial" w:cs="Arial"/>
          <w:color w:val="auto"/>
          <w:sz w:val="16"/>
          <w:szCs w:val="16"/>
          <w:u w:val="none"/>
          <w:lang w:val="pt-BR"/>
        </w:rPr>
        <w:t>http://www.cehegin.</w:t>
      </w:r>
    </w:hyperlink>
    <w:proofErr w:type="gramStart"/>
    <w:r w:rsidR="00A047FB" w:rsidRPr="00E25016">
      <w:rPr>
        <w:rFonts w:ascii="Arial" w:hAnsi="Arial" w:cs="Arial"/>
        <w:sz w:val="16"/>
        <w:szCs w:val="16"/>
      </w:rPr>
      <w:t>es</w:t>
    </w:r>
    <w:proofErr w:type="gramEnd"/>
    <w:r w:rsidR="00A047FB" w:rsidRPr="00E25016">
      <w:rPr>
        <w:rFonts w:ascii="Arial" w:hAnsi="Arial" w:cs="Arial"/>
        <w:sz w:val="16"/>
        <w:szCs w:val="16"/>
        <w:lang w:val="pt-BR"/>
      </w:rPr>
      <w:t xml:space="preserve">                       E-mail: </w:t>
    </w:r>
    <w:hyperlink r:id="rId2" w:history="1">
      <w:r w:rsidR="00E25016" w:rsidRPr="00E25016">
        <w:rPr>
          <w:rStyle w:val="Hipervnculo"/>
          <w:rFonts w:ascii="Arial" w:hAnsi="Arial" w:cs="Arial"/>
          <w:sz w:val="16"/>
          <w:szCs w:val="16"/>
          <w:lang w:val="pt-BR"/>
        </w:rPr>
        <w:t>ayuntamiento@cehegin.es</w:t>
      </w:r>
    </w:hyperlink>
  </w:p>
  <w:p w:rsidR="00E25016" w:rsidRPr="00E25016" w:rsidRDefault="00E25016" w:rsidP="00F93774">
    <w:pPr>
      <w:pStyle w:val="Piedepgina"/>
      <w:jc w:val="center"/>
      <w:rPr>
        <w:rFonts w:ascii="Arial" w:hAnsi="Arial" w:cs="Arial"/>
        <w:sz w:val="16"/>
        <w:szCs w:val="16"/>
        <w:lang w:val="pt-BR"/>
      </w:rPr>
    </w:pPr>
    <w:r w:rsidRPr="00E25016">
      <w:rPr>
        <w:rFonts w:ascii="Arial" w:hAnsi="Arial" w:cs="Arial"/>
        <w:b/>
        <w:sz w:val="16"/>
        <w:szCs w:val="16"/>
        <w:u w:val="single"/>
        <w:lang w:val="pt-BR"/>
      </w:rPr>
      <w:t>Dirección Postal</w:t>
    </w:r>
    <w:r w:rsidRPr="00E25016">
      <w:rPr>
        <w:rFonts w:ascii="Arial" w:hAnsi="Arial" w:cs="Arial"/>
        <w:sz w:val="16"/>
        <w:szCs w:val="16"/>
        <w:lang w:val="pt-BR"/>
      </w:rPr>
      <w:t xml:space="preserve">: 30430-López </w:t>
    </w:r>
    <w:proofErr w:type="gramStart"/>
    <w:r w:rsidRPr="00E25016">
      <w:rPr>
        <w:rFonts w:ascii="Arial" w:hAnsi="Arial" w:cs="Arial"/>
        <w:sz w:val="16"/>
        <w:szCs w:val="16"/>
        <w:lang w:val="pt-BR"/>
      </w:rPr>
      <w:t>Chicheri,</w:t>
    </w:r>
    <w:proofErr w:type="gramEnd"/>
    <w:r w:rsidRPr="00E25016">
      <w:rPr>
        <w:rFonts w:ascii="Arial" w:hAnsi="Arial" w:cs="Arial"/>
        <w:sz w:val="16"/>
        <w:szCs w:val="16"/>
        <w:lang w:val="pt-BR"/>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7F" w:rsidRDefault="001100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62" w:rsidRDefault="00A83B62">
      <w:r>
        <w:separator/>
      </w:r>
    </w:p>
  </w:footnote>
  <w:footnote w:type="continuationSeparator" w:id="0">
    <w:p w:rsidR="00A83B62" w:rsidRDefault="00A83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9C" w:rsidRDefault="00FB159C">
    <w:pPr>
      <w:pStyle w:val="Encabezado"/>
    </w:pPr>
    <w:r>
      <w:rPr>
        <w:noProof/>
      </w:rPr>
      <w:drawing>
        <wp:inline distT="0" distB="0" distL="0" distR="0">
          <wp:extent cx="753110" cy="836930"/>
          <wp:effectExtent l="0" t="0" r="8890" b="1270"/>
          <wp:docPr id="2" name="Imagen 2" descr="C:\DOCUMENTOS\DOCUMENT\INTERVENTOR ACCTAL\ESCUDO CEHEGIN\ESCUDO AYTO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OS\DOCUMENT\INTERVENTOR ACCTAL\ESCUDO CEHEGIN\ESCUDO AYTO BLANCO Y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8369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7FB" w:rsidRDefault="00A047FB" w:rsidP="00336715">
    <w:pPr>
      <w:pStyle w:val="Encabezado"/>
    </w:pPr>
  </w:p>
  <w:p w:rsidR="00A047FB" w:rsidRPr="00057D52" w:rsidRDefault="00FB159C" w:rsidP="009E188D">
    <w:pPr>
      <w:pStyle w:val="Encabezado"/>
      <w:ind w:left="1560"/>
      <w:rPr>
        <w:rFonts w:ascii="Arial Narrow" w:hAnsi="Arial Narrow"/>
        <w:color w:val="C0C0C0"/>
        <w:sz w:val="12"/>
        <w:szCs w:val="12"/>
      </w:rPr>
    </w:pPr>
    <w:r w:rsidRPr="00057D52">
      <w:rPr>
        <w:rFonts w:ascii="Arial Narrow" w:hAnsi="Arial Narrow"/>
        <w:noProof/>
        <w:color w:val="C0C0C0"/>
        <w:sz w:val="12"/>
        <w:szCs w:val="12"/>
      </w:rPr>
      <w:drawing>
        <wp:inline distT="0" distB="0" distL="0" distR="0" wp14:anchorId="14E492E1" wp14:editId="1FE38B52">
          <wp:extent cx="788895" cy="836705"/>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AYTO BLANCO Y NEGRO.jpg"/>
                  <pic:cNvPicPr/>
                </pic:nvPicPr>
                <pic:blipFill>
                  <a:blip r:embed="rId1">
                    <a:extLst>
                      <a:ext uri="{28A0092B-C50C-407E-A947-70E740481C1C}">
                        <a14:useLocalDpi xmlns:a14="http://schemas.microsoft.com/office/drawing/2010/main" val="0"/>
                      </a:ext>
                    </a:extLst>
                  </a:blip>
                  <a:stretch>
                    <a:fillRect/>
                  </a:stretch>
                </pic:blipFill>
                <pic:spPr>
                  <a:xfrm>
                    <a:off x="0" y="0"/>
                    <a:ext cx="790692" cy="838611"/>
                  </a:xfrm>
                  <a:prstGeom prst="rect">
                    <a:avLst/>
                  </a:prstGeom>
                </pic:spPr>
              </pic:pic>
            </a:graphicData>
          </a:graphic>
        </wp:inline>
      </w:drawing>
    </w:r>
  </w:p>
  <w:p w:rsidR="00FB159C" w:rsidRPr="00057D52" w:rsidRDefault="00FB159C" w:rsidP="00767A73">
    <w:pPr>
      <w:pStyle w:val="Encabezado"/>
      <w:rPr>
        <w:rFonts w:ascii="Arial Narrow" w:hAnsi="Arial Narrow"/>
        <w:b/>
        <w:color w:val="000000" w:themeColor="text1"/>
        <w:spacing w:val="-20"/>
        <w:sz w:val="22"/>
        <w:szCs w:val="22"/>
      </w:rPr>
    </w:pPr>
    <w:r w:rsidRPr="00057D52">
      <w:rPr>
        <w:rFonts w:ascii="Arial Narrow" w:hAnsi="Arial Narrow"/>
        <w:b/>
        <w:color w:val="000000" w:themeColor="text1"/>
        <w:spacing w:val="-20"/>
        <w:sz w:val="22"/>
        <w:szCs w:val="22"/>
      </w:rPr>
      <w:t>EXCMO. AYUNTAMIENTO DE LA CIUDAD DE CEHEGIN</w:t>
    </w:r>
  </w:p>
  <w:p w:rsidR="00FB159C" w:rsidRPr="00057D52" w:rsidRDefault="00FB159C" w:rsidP="00767A73">
    <w:pPr>
      <w:pStyle w:val="Encabezado"/>
      <w:rPr>
        <w:rFonts w:ascii="Arial Narrow" w:hAnsi="Arial Narrow"/>
        <w:b/>
        <w:color w:val="000000" w:themeColor="text1"/>
        <w:spacing w:val="-20"/>
      </w:rPr>
    </w:pPr>
    <w:r w:rsidRPr="00057D52">
      <w:rPr>
        <w:rFonts w:ascii="Arial Narrow" w:hAnsi="Arial Narrow"/>
        <w:b/>
        <w:color w:val="000000" w:themeColor="text1"/>
        <w:spacing w:val="-20"/>
      </w:rPr>
      <w:t xml:space="preserve">                                          (MURCIA)</w:t>
    </w:r>
  </w:p>
  <w:p w:rsidR="00FB159C" w:rsidRPr="00057D52" w:rsidRDefault="00FB159C" w:rsidP="00767A73">
    <w:pPr>
      <w:pStyle w:val="Encabezado"/>
      <w:rPr>
        <w:rFonts w:ascii="Arial Narrow" w:hAnsi="Arial Narrow"/>
        <w:color w:val="C0C0C0"/>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7F" w:rsidRDefault="001100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9F3"/>
    <w:multiLevelType w:val="hybridMultilevel"/>
    <w:tmpl w:val="D0BE8A18"/>
    <w:lvl w:ilvl="0" w:tplc="0C0A0017">
      <w:start w:val="1"/>
      <w:numFmt w:val="lowerLetter"/>
      <w:lvlText w:val="%1)"/>
      <w:lvlJc w:val="left"/>
      <w:pPr>
        <w:tabs>
          <w:tab w:val="num" w:pos="720"/>
        </w:tabs>
        <w:ind w:left="720" w:hanging="360"/>
      </w:pPr>
      <w:rPr>
        <w:rFonts w:hint="default"/>
      </w:rPr>
    </w:lvl>
    <w:lvl w:ilvl="1" w:tplc="66203BAE">
      <w:start w:val="1"/>
      <w:numFmt w:val="decimal"/>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AE8318A"/>
    <w:multiLevelType w:val="hybridMultilevel"/>
    <w:tmpl w:val="4E626B0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EE33ECD"/>
    <w:multiLevelType w:val="hybridMultilevel"/>
    <w:tmpl w:val="6E842AB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CD477B4"/>
    <w:multiLevelType w:val="hybridMultilevel"/>
    <w:tmpl w:val="F0F480A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D6E1A41"/>
    <w:multiLevelType w:val="hybridMultilevel"/>
    <w:tmpl w:val="1B6082F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FCA6619"/>
    <w:multiLevelType w:val="hybridMultilevel"/>
    <w:tmpl w:val="4E626B0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92"/>
    <w:rsid w:val="000009DF"/>
    <w:rsid w:val="0001365A"/>
    <w:rsid w:val="00052A95"/>
    <w:rsid w:val="0005651C"/>
    <w:rsid w:val="00057D52"/>
    <w:rsid w:val="00070389"/>
    <w:rsid w:val="000F7E06"/>
    <w:rsid w:val="001001C4"/>
    <w:rsid w:val="0011007F"/>
    <w:rsid w:val="00112B28"/>
    <w:rsid w:val="00137150"/>
    <w:rsid w:val="002431E1"/>
    <w:rsid w:val="00276DDB"/>
    <w:rsid w:val="0029033A"/>
    <w:rsid w:val="002C7384"/>
    <w:rsid w:val="00305EDA"/>
    <w:rsid w:val="00310D93"/>
    <w:rsid w:val="00312BC6"/>
    <w:rsid w:val="00336715"/>
    <w:rsid w:val="00343753"/>
    <w:rsid w:val="003470FE"/>
    <w:rsid w:val="003646FE"/>
    <w:rsid w:val="00370134"/>
    <w:rsid w:val="00374FF3"/>
    <w:rsid w:val="003E1F6F"/>
    <w:rsid w:val="003F7261"/>
    <w:rsid w:val="00404EE4"/>
    <w:rsid w:val="004071E7"/>
    <w:rsid w:val="004101A3"/>
    <w:rsid w:val="00445789"/>
    <w:rsid w:val="00451E3F"/>
    <w:rsid w:val="00481701"/>
    <w:rsid w:val="0049173B"/>
    <w:rsid w:val="004F7F21"/>
    <w:rsid w:val="00547658"/>
    <w:rsid w:val="00556AD7"/>
    <w:rsid w:val="00556E21"/>
    <w:rsid w:val="00560A0D"/>
    <w:rsid w:val="005757F8"/>
    <w:rsid w:val="005F3221"/>
    <w:rsid w:val="0060297B"/>
    <w:rsid w:val="00620878"/>
    <w:rsid w:val="00633781"/>
    <w:rsid w:val="00636721"/>
    <w:rsid w:val="006644A5"/>
    <w:rsid w:val="006F419E"/>
    <w:rsid w:val="00767A73"/>
    <w:rsid w:val="0078466B"/>
    <w:rsid w:val="0079076B"/>
    <w:rsid w:val="007B6194"/>
    <w:rsid w:val="007C6D13"/>
    <w:rsid w:val="007D163F"/>
    <w:rsid w:val="00813EB1"/>
    <w:rsid w:val="00876783"/>
    <w:rsid w:val="008A4427"/>
    <w:rsid w:val="008C3BB7"/>
    <w:rsid w:val="008F4ACA"/>
    <w:rsid w:val="00904C00"/>
    <w:rsid w:val="009139C5"/>
    <w:rsid w:val="00917003"/>
    <w:rsid w:val="00933EBC"/>
    <w:rsid w:val="00944CD2"/>
    <w:rsid w:val="009629F5"/>
    <w:rsid w:val="009B50B9"/>
    <w:rsid w:val="009C4547"/>
    <w:rsid w:val="009D1F20"/>
    <w:rsid w:val="009D46A7"/>
    <w:rsid w:val="009E188D"/>
    <w:rsid w:val="00A047FB"/>
    <w:rsid w:val="00A342BE"/>
    <w:rsid w:val="00A45C3E"/>
    <w:rsid w:val="00A5409C"/>
    <w:rsid w:val="00A83B62"/>
    <w:rsid w:val="00AF43CC"/>
    <w:rsid w:val="00BC1592"/>
    <w:rsid w:val="00BE23E0"/>
    <w:rsid w:val="00C03315"/>
    <w:rsid w:val="00C0549D"/>
    <w:rsid w:val="00C40622"/>
    <w:rsid w:val="00C63A9A"/>
    <w:rsid w:val="00C903E7"/>
    <w:rsid w:val="00CD6749"/>
    <w:rsid w:val="00CE16BB"/>
    <w:rsid w:val="00D10762"/>
    <w:rsid w:val="00D3442D"/>
    <w:rsid w:val="00D700B5"/>
    <w:rsid w:val="00D73091"/>
    <w:rsid w:val="00DC1A85"/>
    <w:rsid w:val="00DD02AD"/>
    <w:rsid w:val="00DF02ED"/>
    <w:rsid w:val="00E11EA5"/>
    <w:rsid w:val="00E242A0"/>
    <w:rsid w:val="00E25016"/>
    <w:rsid w:val="00E558CF"/>
    <w:rsid w:val="00E74A88"/>
    <w:rsid w:val="00F01916"/>
    <w:rsid w:val="00F40F8D"/>
    <w:rsid w:val="00F7744B"/>
    <w:rsid w:val="00F93774"/>
    <w:rsid w:val="00FB159C"/>
    <w:rsid w:val="00FB4005"/>
    <w:rsid w:val="00FC6A5F"/>
    <w:rsid w:val="00FD3B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7A"/>
    <w:rPr>
      <w:sz w:val="24"/>
      <w:szCs w:val="24"/>
    </w:rPr>
  </w:style>
  <w:style w:type="paragraph" w:styleId="Ttulo1">
    <w:name w:val="heading 1"/>
    <w:basedOn w:val="Normal"/>
    <w:next w:val="Normal"/>
    <w:link w:val="Ttulo1Car"/>
    <w:uiPriority w:val="9"/>
    <w:qFormat/>
    <w:rsid w:val="00A342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170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qFormat/>
    <w:rsid w:val="00FD3B7A"/>
    <w:pPr>
      <w:keepNext/>
      <w:spacing w:line="360" w:lineRule="auto"/>
      <w:jc w:val="center"/>
      <w:outlineLvl w:val="4"/>
    </w:pPr>
    <w:rPr>
      <w:rFonts w:ascii="Verdana" w:hAnsi="Verdana"/>
      <w:b/>
      <w:bCs/>
      <w:color w:val="333399"/>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93774"/>
    <w:pPr>
      <w:tabs>
        <w:tab w:val="center" w:pos="4252"/>
        <w:tab w:val="right" w:pos="8504"/>
      </w:tabs>
    </w:pPr>
  </w:style>
  <w:style w:type="paragraph" w:styleId="Piedepgina">
    <w:name w:val="footer"/>
    <w:basedOn w:val="Normal"/>
    <w:rsid w:val="00F93774"/>
    <w:pPr>
      <w:tabs>
        <w:tab w:val="center" w:pos="4252"/>
        <w:tab w:val="right" w:pos="8504"/>
      </w:tabs>
    </w:pPr>
  </w:style>
  <w:style w:type="character" w:styleId="Hipervnculo">
    <w:name w:val="Hyperlink"/>
    <w:rsid w:val="00F93774"/>
    <w:rPr>
      <w:color w:val="0000FF"/>
      <w:u w:val="single"/>
    </w:rPr>
  </w:style>
  <w:style w:type="paragraph" w:styleId="Textodeglobo">
    <w:name w:val="Balloon Text"/>
    <w:basedOn w:val="Normal"/>
    <w:semiHidden/>
    <w:rsid w:val="00336715"/>
    <w:rPr>
      <w:rFonts w:ascii="Tahoma" w:hAnsi="Tahoma" w:cs="Tahoma"/>
      <w:sz w:val="16"/>
      <w:szCs w:val="16"/>
    </w:rPr>
  </w:style>
  <w:style w:type="paragraph" w:styleId="Textonotapie">
    <w:name w:val="footnote text"/>
    <w:basedOn w:val="Normal"/>
    <w:link w:val="TextonotapieCar"/>
    <w:rsid w:val="00FD3B7A"/>
    <w:rPr>
      <w:sz w:val="20"/>
      <w:szCs w:val="20"/>
    </w:rPr>
  </w:style>
  <w:style w:type="character" w:styleId="Refdenotaalpie">
    <w:name w:val="footnote reference"/>
    <w:semiHidden/>
    <w:rsid w:val="00FD3B7A"/>
    <w:rPr>
      <w:vertAlign w:val="superscript"/>
    </w:rPr>
  </w:style>
  <w:style w:type="paragraph" w:styleId="Textosinformato">
    <w:name w:val="Plain Text"/>
    <w:basedOn w:val="Normal"/>
    <w:link w:val="TextosinformatoCar"/>
    <w:semiHidden/>
    <w:unhideWhenUsed/>
    <w:rsid w:val="00FD3B7A"/>
    <w:rPr>
      <w:rFonts w:ascii="Courier New" w:hAnsi="Courier New"/>
      <w:sz w:val="20"/>
      <w:szCs w:val="20"/>
    </w:rPr>
  </w:style>
  <w:style w:type="character" w:customStyle="1" w:styleId="TextosinformatoCar">
    <w:name w:val="Texto sin formato Car"/>
    <w:link w:val="Textosinformato"/>
    <w:semiHidden/>
    <w:rsid w:val="00FD3B7A"/>
    <w:rPr>
      <w:rFonts w:ascii="Courier New" w:hAnsi="Courier New"/>
      <w:lang w:val="es-ES" w:eastAsia="es-ES" w:bidi="ar-SA"/>
    </w:rPr>
  </w:style>
  <w:style w:type="paragraph" w:customStyle="1" w:styleId="Default">
    <w:name w:val="Default"/>
    <w:rsid w:val="00FD3B7A"/>
    <w:pPr>
      <w:autoSpaceDE w:val="0"/>
      <w:autoSpaceDN w:val="0"/>
      <w:adjustRightInd w:val="0"/>
    </w:pPr>
    <w:rPr>
      <w:rFonts w:ascii="Calibri" w:hAnsi="Calibri" w:cs="Calibri"/>
      <w:color w:val="000000"/>
      <w:sz w:val="24"/>
      <w:szCs w:val="24"/>
    </w:rPr>
  </w:style>
  <w:style w:type="character" w:customStyle="1" w:styleId="TextonotapieCar">
    <w:name w:val="Texto nota pie Car"/>
    <w:link w:val="Textonotapie"/>
    <w:rsid w:val="00FD3B7A"/>
    <w:rPr>
      <w:lang w:val="es-ES" w:eastAsia="es-ES" w:bidi="ar-SA"/>
    </w:rPr>
  </w:style>
  <w:style w:type="character" w:customStyle="1" w:styleId="Ttulo1Car">
    <w:name w:val="Título 1 Car"/>
    <w:basedOn w:val="Fuentedeprrafopredeter"/>
    <w:link w:val="Ttulo1"/>
    <w:uiPriority w:val="9"/>
    <w:rsid w:val="00A342BE"/>
    <w:rPr>
      <w:rFonts w:asciiTheme="majorHAnsi" w:eastAsiaTheme="majorEastAsia" w:hAnsiTheme="majorHAnsi" w:cstheme="majorBidi"/>
      <w:b/>
      <w:bCs/>
      <w:color w:val="365F91" w:themeColor="accent1" w:themeShade="BF"/>
      <w:sz w:val="28"/>
      <w:szCs w:val="28"/>
    </w:rPr>
  </w:style>
  <w:style w:type="character" w:customStyle="1" w:styleId="TextoindependienteCar1">
    <w:name w:val="Texto independiente Car1"/>
    <w:aliases w:val="Texto independiente Car Car Car Car,Texto independiente Car Car Car1,Texto independiente Car Car Car Car Car Car Car,Texto independiente Car Car Car Car Car Car1"/>
    <w:link w:val="Textoindependiente"/>
    <w:locked/>
    <w:rsid w:val="0078466B"/>
    <w:rPr>
      <w:rFonts w:ascii="Arial Narrow" w:hAnsi="Arial Narrow"/>
      <w:sz w:val="22"/>
      <w:lang w:bidi="he-IL"/>
    </w:rPr>
  </w:style>
  <w:style w:type="paragraph" w:styleId="Textoindependiente">
    <w:name w:val="Body Text"/>
    <w:aliases w:val="Texto independiente Car Car Car,Texto independiente Car Car,Texto independiente Car Car Car Car Car Car,Texto independiente Car Car Car Car Car"/>
    <w:basedOn w:val="Normal"/>
    <w:link w:val="TextoindependienteCar1"/>
    <w:unhideWhenUsed/>
    <w:rsid w:val="0078466B"/>
    <w:pPr>
      <w:jc w:val="both"/>
    </w:pPr>
    <w:rPr>
      <w:rFonts w:ascii="Arial Narrow" w:hAnsi="Arial Narrow"/>
      <w:sz w:val="22"/>
      <w:szCs w:val="20"/>
      <w:lang w:bidi="he-IL"/>
    </w:rPr>
  </w:style>
  <w:style w:type="character" w:customStyle="1" w:styleId="TextoindependienteCar">
    <w:name w:val="Texto independiente Car"/>
    <w:aliases w:val="Texto independiente Car Car Car2,Texto independiente Car Car Car Car Car Car Car1,Texto independiente Car Car Car Car Car Car2,Texto independiente Car Car Car Car1"/>
    <w:basedOn w:val="Fuentedeprrafopredeter"/>
    <w:semiHidden/>
    <w:rsid w:val="0078466B"/>
    <w:rPr>
      <w:sz w:val="24"/>
      <w:szCs w:val="24"/>
    </w:rPr>
  </w:style>
  <w:style w:type="paragraph" w:styleId="Textoindependiente2">
    <w:name w:val="Body Text 2"/>
    <w:basedOn w:val="Normal"/>
    <w:link w:val="Textoindependiente2Car"/>
    <w:unhideWhenUsed/>
    <w:rsid w:val="0078466B"/>
    <w:pPr>
      <w:spacing w:after="120" w:line="480" w:lineRule="auto"/>
      <w:jc w:val="both"/>
    </w:pPr>
    <w:rPr>
      <w:rFonts w:ascii="Arial Narrow" w:hAnsi="Arial Narrow"/>
      <w:sz w:val="22"/>
      <w:lang w:bidi="he-IL"/>
    </w:rPr>
  </w:style>
  <w:style w:type="character" w:customStyle="1" w:styleId="Textoindependiente2Car">
    <w:name w:val="Texto independiente 2 Car"/>
    <w:basedOn w:val="Fuentedeprrafopredeter"/>
    <w:link w:val="Textoindependiente2"/>
    <w:rsid w:val="0078466B"/>
    <w:rPr>
      <w:rFonts w:ascii="Arial Narrow" w:hAnsi="Arial Narrow"/>
      <w:sz w:val="22"/>
      <w:szCs w:val="24"/>
      <w:lang w:bidi="he-IL"/>
    </w:rPr>
  </w:style>
  <w:style w:type="paragraph" w:styleId="NormalWeb">
    <w:name w:val="Normal (Web)"/>
    <w:basedOn w:val="Normal"/>
    <w:semiHidden/>
    <w:unhideWhenUsed/>
    <w:rsid w:val="00E74A88"/>
    <w:pPr>
      <w:spacing w:before="100" w:beforeAutospacing="1" w:after="100" w:afterAutospacing="1"/>
      <w:jc w:val="both"/>
    </w:pPr>
    <w:rPr>
      <w:rFonts w:ascii="Verdana" w:hAnsi="Verdana"/>
      <w:sz w:val="14"/>
      <w:szCs w:val="14"/>
    </w:rPr>
  </w:style>
  <w:style w:type="table" w:styleId="Tablaconcuadrcula">
    <w:name w:val="Table Grid"/>
    <w:basedOn w:val="Tablanormal"/>
    <w:rsid w:val="00DC1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91700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7A"/>
    <w:rPr>
      <w:sz w:val="24"/>
      <w:szCs w:val="24"/>
    </w:rPr>
  </w:style>
  <w:style w:type="paragraph" w:styleId="Ttulo1">
    <w:name w:val="heading 1"/>
    <w:basedOn w:val="Normal"/>
    <w:next w:val="Normal"/>
    <w:link w:val="Ttulo1Car"/>
    <w:uiPriority w:val="9"/>
    <w:qFormat/>
    <w:rsid w:val="00A342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170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qFormat/>
    <w:rsid w:val="00FD3B7A"/>
    <w:pPr>
      <w:keepNext/>
      <w:spacing w:line="360" w:lineRule="auto"/>
      <w:jc w:val="center"/>
      <w:outlineLvl w:val="4"/>
    </w:pPr>
    <w:rPr>
      <w:rFonts w:ascii="Verdana" w:hAnsi="Verdana"/>
      <w:b/>
      <w:bCs/>
      <w:color w:val="333399"/>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93774"/>
    <w:pPr>
      <w:tabs>
        <w:tab w:val="center" w:pos="4252"/>
        <w:tab w:val="right" w:pos="8504"/>
      </w:tabs>
    </w:pPr>
  </w:style>
  <w:style w:type="paragraph" w:styleId="Piedepgina">
    <w:name w:val="footer"/>
    <w:basedOn w:val="Normal"/>
    <w:rsid w:val="00F93774"/>
    <w:pPr>
      <w:tabs>
        <w:tab w:val="center" w:pos="4252"/>
        <w:tab w:val="right" w:pos="8504"/>
      </w:tabs>
    </w:pPr>
  </w:style>
  <w:style w:type="character" w:styleId="Hipervnculo">
    <w:name w:val="Hyperlink"/>
    <w:rsid w:val="00F93774"/>
    <w:rPr>
      <w:color w:val="0000FF"/>
      <w:u w:val="single"/>
    </w:rPr>
  </w:style>
  <w:style w:type="paragraph" w:styleId="Textodeglobo">
    <w:name w:val="Balloon Text"/>
    <w:basedOn w:val="Normal"/>
    <w:semiHidden/>
    <w:rsid w:val="00336715"/>
    <w:rPr>
      <w:rFonts w:ascii="Tahoma" w:hAnsi="Tahoma" w:cs="Tahoma"/>
      <w:sz w:val="16"/>
      <w:szCs w:val="16"/>
    </w:rPr>
  </w:style>
  <w:style w:type="paragraph" w:styleId="Textonotapie">
    <w:name w:val="footnote text"/>
    <w:basedOn w:val="Normal"/>
    <w:link w:val="TextonotapieCar"/>
    <w:rsid w:val="00FD3B7A"/>
    <w:rPr>
      <w:sz w:val="20"/>
      <w:szCs w:val="20"/>
    </w:rPr>
  </w:style>
  <w:style w:type="character" w:styleId="Refdenotaalpie">
    <w:name w:val="footnote reference"/>
    <w:semiHidden/>
    <w:rsid w:val="00FD3B7A"/>
    <w:rPr>
      <w:vertAlign w:val="superscript"/>
    </w:rPr>
  </w:style>
  <w:style w:type="paragraph" w:styleId="Textosinformato">
    <w:name w:val="Plain Text"/>
    <w:basedOn w:val="Normal"/>
    <w:link w:val="TextosinformatoCar"/>
    <w:semiHidden/>
    <w:unhideWhenUsed/>
    <w:rsid w:val="00FD3B7A"/>
    <w:rPr>
      <w:rFonts w:ascii="Courier New" w:hAnsi="Courier New"/>
      <w:sz w:val="20"/>
      <w:szCs w:val="20"/>
    </w:rPr>
  </w:style>
  <w:style w:type="character" w:customStyle="1" w:styleId="TextosinformatoCar">
    <w:name w:val="Texto sin formato Car"/>
    <w:link w:val="Textosinformato"/>
    <w:semiHidden/>
    <w:rsid w:val="00FD3B7A"/>
    <w:rPr>
      <w:rFonts w:ascii="Courier New" w:hAnsi="Courier New"/>
      <w:lang w:val="es-ES" w:eastAsia="es-ES" w:bidi="ar-SA"/>
    </w:rPr>
  </w:style>
  <w:style w:type="paragraph" w:customStyle="1" w:styleId="Default">
    <w:name w:val="Default"/>
    <w:rsid w:val="00FD3B7A"/>
    <w:pPr>
      <w:autoSpaceDE w:val="0"/>
      <w:autoSpaceDN w:val="0"/>
      <w:adjustRightInd w:val="0"/>
    </w:pPr>
    <w:rPr>
      <w:rFonts w:ascii="Calibri" w:hAnsi="Calibri" w:cs="Calibri"/>
      <w:color w:val="000000"/>
      <w:sz w:val="24"/>
      <w:szCs w:val="24"/>
    </w:rPr>
  </w:style>
  <w:style w:type="character" w:customStyle="1" w:styleId="TextonotapieCar">
    <w:name w:val="Texto nota pie Car"/>
    <w:link w:val="Textonotapie"/>
    <w:rsid w:val="00FD3B7A"/>
    <w:rPr>
      <w:lang w:val="es-ES" w:eastAsia="es-ES" w:bidi="ar-SA"/>
    </w:rPr>
  </w:style>
  <w:style w:type="character" w:customStyle="1" w:styleId="Ttulo1Car">
    <w:name w:val="Título 1 Car"/>
    <w:basedOn w:val="Fuentedeprrafopredeter"/>
    <w:link w:val="Ttulo1"/>
    <w:uiPriority w:val="9"/>
    <w:rsid w:val="00A342BE"/>
    <w:rPr>
      <w:rFonts w:asciiTheme="majorHAnsi" w:eastAsiaTheme="majorEastAsia" w:hAnsiTheme="majorHAnsi" w:cstheme="majorBidi"/>
      <w:b/>
      <w:bCs/>
      <w:color w:val="365F91" w:themeColor="accent1" w:themeShade="BF"/>
      <w:sz w:val="28"/>
      <w:szCs w:val="28"/>
    </w:rPr>
  </w:style>
  <w:style w:type="character" w:customStyle="1" w:styleId="TextoindependienteCar1">
    <w:name w:val="Texto independiente Car1"/>
    <w:aliases w:val="Texto independiente Car Car Car Car,Texto independiente Car Car Car1,Texto independiente Car Car Car Car Car Car Car,Texto independiente Car Car Car Car Car Car1"/>
    <w:link w:val="Textoindependiente"/>
    <w:locked/>
    <w:rsid w:val="0078466B"/>
    <w:rPr>
      <w:rFonts w:ascii="Arial Narrow" w:hAnsi="Arial Narrow"/>
      <w:sz w:val="22"/>
      <w:lang w:bidi="he-IL"/>
    </w:rPr>
  </w:style>
  <w:style w:type="paragraph" w:styleId="Textoindependiente">
    <w:name w:val="Body Text"/>
    <w:aliases w:val="Texto independiente Car Car Car,Texto independiente Car Car,Texto independiente Car Car Car Car Car Car,Texto independiente Car Car Car Car Car"/>
    <w:basedOn w:val="Normal"/>
    <w:link w:val="TextoindependienteCar1"/>
    <w:unhideWhenUsed/>
    <w:rsid w:val="0078466B"/>
    <w:pPr>
      <w:jc w:val="both"/>
    </w:pPr>
    <w:rPr>
      <w:rFonts w:ascii="Arial Narrow" w:hAnsi="Arial Narrow"/>
      <w:sz w:val="22"/>
      <w:szCs w:val="20"/>
      <w:lang w:bidi="he-IL"/>
    </w:rPr>
  </w:style>
  <w:style w:type="character" w:customStyle="1" w:styleId="TextoindependienteCar">
    <w:name w:val="Texto independiente Car"/>
    <w:aliases w:val="Texto independiente Car Car Car2,Texto independiente Car Car Car Car Car Car Car1,Texto independiente Car Car Car Car Car Car2,Texto independiente Car Car Car Car1"/>
    <w:basedOn w:val="Fuentedeprrafopredeter"/>
    <w:semiHidden/>
    <w:rsid w:val="0078466B"/>
    <w:rPr>
      <w:sz w:val="24"/>
      <w:szCs w:val="24"/>
    </w:rPr>
  </w:style>
  <w:style w:type="paragraph" w:styleId="Textoindependiente2">
    <w:name w:val="Body Text 2"/>
    <w:basedOn w:val="Normal"/>
    <w:link w:val="Textoindependiente2Car"/>
    <w:unhideWhenUsed/>
    <w:rsid w:val="0078466B"/>
    <w:pPr>
      <w:spacing w:after="120" w:line="480" w:lineRule="auto"/>
      <w:jc w:val="both"/>
    </w:pPr>
    <w:rPr>
      <w:rFonts w:ascii="Arial Narrow" w:hAnsi="Arial Narrow"/>
      <w:sz w:val="22"/>
      <w:lang w:bidi="he-IL"/>
    </w:rPr>
  </w:style>
  <w:style w:type="character" w:customStyle="1" w:styleId="Textoindependiente2Car">
    <w:name w:val="Texto independiente 2 Car"/>
    <w:basedOn w:val="Fuentedeprrafopredeter"/>
    <w:link w:val="Textoindependiente2"/>
    <w:rsid w:val="0078466B"/>
    <w:rPr>
      <w:rFonts w:ascii="Arial Narrow" w:hAnsi="Arial Narrow"/>
      <w:sz w:val="22"/>
      <w:szCs w:val="24"/>
      <w:lang w:bidi="he-IL"/>
    </w:rPr>
  </w:style>
  <w:style w:type="paragraph" w:styleId="NormalWeb">
    <w:name w:val="Normal (Web)"/>
    <w:basedOn w:val="Normal"/>
    <w:semiHidden/>
    <w:unhideWhenUsed/>
    <w:rsid w:val="00E74A88"/>
    <w:pPr>
      <w:spacing w:before="100" w:beforeAutospacing="1" w:after="100" w:afterAutospacing="1"/>
      <w:jc w:val="both"/>
    </w:pPr>
    <w:rPr>
      <w:rFonts w:ascii="Verdana" w:hAnsi="Verdana"/>
      <w:sz w:val="14"/>
      <w:szCs w:val="14"/>
    </w:rPr>
  </w:style>
  <w:style w:type="table" w:styleId="Tablaconcuadrcula">
    <w:name w:val="Table Grid"/>
    <w:basedOn w:val="Tablanormal"/>
    <w:rsid w:val="00DC1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9170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670">
      <w:bodyDiv w:val="1"/>
      <w:marLeft w:val="0"/>
      <w:marRight w:val="0"/>
      <w:marTop w:val="0"/>
      <w:marBottom w:val="0"/>
      <w:divBdr>
        <w:top w:val="none" w:sz="0" w:space="0" w:color="auto"/>
        <w:left w:val="none" w:sz="0" w:space="0" w:color="auto"/>
        <w:bottom w:val="none" w:sz="0" w:space="0" w:color="auto"/>
        <w:right w:val="none" w:sz="0" w:space="0" w:color="auto"/>
      </w:divBdr>
    </w:div>
    <w:div w:id="104544522">
      <w:bodyDiv w:val="1"/>
      <w:marLeft w:val="0"/>
      <w:marRight w:val="0"/>
      <w:marTop w:val="0"/>
      <w:marBottom w:val="0"/>
      <w:divBdr>
        <w:top w:val="none" w:sz="0" w:space="0" w:color="auto"/>
        <w:left w:val="none" w:sz="0" w:space="0" w:color="auto"/>
        <w:bottom w:val="none" w:sz="0" w:space="0" w:color="auto"/>
        <w:right w:val="none" w:sz="0" w:space="0" w:color="auto"/>
      </w:divBdr>
    </w:div>
    <w:div w:id="122240336">
      <w:bodyDiv w:val="1"/>
      <w:marLeft w:val="0"/>
      <w:marRight w:val="0"/>
      <w:marTop w:val="0"/>
      <w:marBottom w:val="0"/>
      <w:divBdr>
        <w:top w:val="none" w:sz="0" w:space="0" w:color="auto"/>
        <w:left w:val="none" w:sz="0" w:space="0" w:color="auto"/>
        <w:bottom w:val="none" w:sz="0" w:space="0" w:color="auto"/>
        <w:right w:val="none" w:sz="0" w:space="0" w:color="auto"/>
      </w:divBdr>
    </w:div>
    <w:div w:id="510070043">
      <w:bodyDiv w:val="1"/>
      <w:marLeft w:val="0"/>
      <w:marRight w:val="0"/>
      <w:marTop w:val="0"/>
      <w:marBottom w:val="0"/>
      <w:divBdr>
        <w:top w:val="none" w:sz="0" w:space="0" w:color="auto"/>
        <w:left w:val="none" w:sz="0" w:space="0" w:color="auto"/>
        <w:bottom w:val="none" w:sz="0" w:space="0" w:color="auto"/>
        <w:right w:val="none" w:sz="0" w:space="0" w:color="auto"/>
      </w:divBdr>
    </w:div>
    <w:div w:id="1127511406">
      <w:bodyDiv w:val="1"/>
      <w:marLeft w:val="0"/>
      <w:marRight w:val="0"/>
      <w:marTop w:val="0"/>
      <w:marBottom w:val="0"/>
      <w:divBdr>
        <w:top w:val="none" w:sz="0" w:space="0" w:color="auto"/>
        <w:left w:val="none" w:sz="0" w:space="0" w:color="auto"/>
        <w:bottom w:val="none" w:sz="0" w:space="0" w:color="auto"/>
        <w:right w:val="none" w:sz="0" w:space="0" w:color="auto"/>
      </w:divBdr>
    </w:div>
    <w:div w:id="1287783074">
      <w:bodyDiv w:val="1"/>
      <w:marLeft w:val="0"/>
      <w:marRight w:val="0"/>
      <w:marTop w:val="0"/>
      <w:marBottom w:val="0"/>
      <w:divBdr>
        <w:top w:val="none" w:sz="0" w:space="0" w:color="auto"/>
        <w:left w:val="none" w:sz="0" w:space="0" w:color="auto"/>
        <w:bottom w:val="none" w:sz="0" w:space="0" w:color="auto"/>
        <w:right w:val="none" w:sz="0" w:space="0" w:color="auto"/>
      </w:divBdr>
    </w:div>
    <w:div w:id="21217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yuntamiento@cehegin.es" TargetMode="External"/><Relationship Id="rId1" Type="http://schemas.openxmlformats.org/officeDocument/2006/relationships/hyperlink" Target="http://www.ceheg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6618</Words>
  <Characters>36402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42935</CharactersWithSpaces>
  <SharedDoc>false</SharedDoc>
  <HLinks>
    <vt:vector size="6" baseType="variant">
      <vt:variant>
        <vt:i4>2556024</vt:i4>
      </vt:variant>
      <vt:variant>
        <vt:i4>0</vt:i4>
      </vt:variant>
      <vt:variant>
        <vt:i4>0</vt:i4>
      </vt:variant>
      <vt:variant>
        <vt:i4>5</vt:i4>
      </vt:variant>
      <vt:variant>
        <vt:lpwstr>http://www.cehegin.com/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ANDREA</cp:lastModifiedBy>
  <cp:revision>2</cp:revision>
  <cp:lastPrinted>2019-08-05T06:57:00Z</cp:lastPrinted>
  <dcterms:created xsi:type="dcterms:W3CDTF">2020-06-29T08:06:00Z</dcterms:created>
  <dcterms:modified xsi:type="dcterms:W3CDTF">2020-06-29T08:06:00Z</dcterms:modified>
</cp:coreProperties>
</file>